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39" w:rsidRPr="00174939" w:rsidRDefault="001749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Зарегистрировано в Минюсте РФ 16 февраля 2005 г. N 6329</w:t>
      </w:r>
    </w:p>
    <w:p w:rsidR="00174939" w:rsidRPr="00174939" w:rsidRDefault="001749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МИНИСТЕРСТВО ПРИРОДНЫХ РЕСУРСОВ РОССИЙСКОЙ ФЕДЕРАЦИИ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ПРИКАЗ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от 24 января 2005 г. N 23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РАССМОТРЕНИЯ ЗАЯВОК НА ПОЛУЧЕНИЕ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ПРАВА ПОЛЬЗОВАНИЯ НЕДРАМИ ПРИ УСТАНОВЛЕНИИ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ФАКТА ОТКРЫТИЯ МЕСТОРОЖДЕНИЯ ПОЛЕЗНЫХ ИСКОПАЕМЫХ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НА УЧАСТКЕ НЕДР, ЗА ИСКЛЮЧЕНИЕМ УЧАСТКА НЕДР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ФЕДЕРАЛЬНОГО ЗНАЧЕНИЯ И УЧАСТКА НЕДР, КОТОРЫЙ ОТНЕСЕН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 УЧАСТКАМ НЕДР ФЕДЕРАЛЬНОГО ЗНАЧЕНИЯ В РЕЗУЛЬТАТЕ ОТКРЫТИЯ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МЕСТОРОЖДЕНИЯ ПОЛЕЗНЫХ ИСКОПАЕМЫХ ПОЛЬЗОВАТЕЛЕМ НЕДР,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4939">
        <w:rPr>
          <w:rFonts w:ascii="Times New Roman" w:hAnsi="Times New Roman" w:cs="Times New Roman"/>
          <w:sz w:val="24"/>
          <w:szCs w:val="24"/>
        </w:rPr>
        <w:t>ПРОВОДИВШИМ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РАБОТЫ ПО ГЕОЛОГИЧЕСКОМУ ИЗУЧЕНИЮ НЕДР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ЗА СЧЕТ СОБСТВЕННЫХ СРЕДСТВ ДЛЯ РАЗВЕДКИ И ДОБЫЧИ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ПОЛЕЗНЫХ ИСКОПАЕМЫХ ОТКРЫТОГО МЕСТОРОЖДЕНИЯ</w:t>
      </w:r>
    </w:p>
    <w:p w:rsidR="00174939" w:rsidRPr="00174939" w:rsidRDefault="001749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939" w:rsidRPr="001749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174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МПР РФ от 20.06.2007 N 155,</w:t>
            </w:r>
            <w:proofErr w:type="gramEnd"/>
          </w:p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Приказов Минприроды РФ от 24.12.2008 </w:t>
            </w:r>
            <w:hyperlink r:id="rId7" w:history="1">
              <w:r w:rsidRPr="00174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344</w:t>
              </w:r>
            </w:hyperlink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15.12.2009 </w:t>
            </w:r>
            <w:hyperlink r:id="rId8" w:history="1">
              <w:r w:rsidRPr="00174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416</w:t>
              </w:r>
            </w:hyperlink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N 2395-1 "О недрах" (Ведомости Съезда народных депутатов Российской Федерации и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N 35, ст. 3607), </w:t>
      </w:r>
      <w:hyperlink r:id="rId10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N 32, ст. 3347), </w:t>
      </w:r>
      <w:hyperlink r:id="rId11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2669), приказываю:</w:t>
      </w:r>
      <w:proofErr w:type="gramEnd"/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9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рассмотрения заявок на получение права пользования недрами при установлении факта открытия месторождения полезных ископаемых на участке недр, за исключением участка недр федерального значения и участка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добычи полезных ископаемых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открытого месторождения.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3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Российской Федерации от 13 сентября 2002 г. N 576 "Об утверждении Положения о порядке подготовки и рассмотрения материалов при предоставлении лицензий на пользование участками недр для целей разведки и добычи полезных ископаемых из </w:t>
      </w:r>
      <w:r w:rsidRPr="00174939">
        <w:rPr>
          <w:rFonts w:ascii="Times New Roman" w:hAnsi="Times New Roman" w:cs="Times New Roman"/>
          <w:sz w:val="24"/>
          <w:szCs w:val="24"/>
        </w:rPr>
        <w:lastRenderedPageBreak/>
        <w:t>месторождений, открытие которых осуществлено пользователями недр, проводившими работы по геологическому изучению таких участков недр за счет собственных средств" (зарегистрирован Министерством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3 октября 2002 г.,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N 3828).</w:t>
      </w:r>
    </w:p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Министр</w:t>
      </w: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Ю.П.ТРУТНЕВ</w:t>
      </w: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9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174939">
        <w:rPr>
          <w:rFonts w:ascii="Times New Roman" w:hAnsi="Times New Roman" w:cs="Times New Roman"/>
          <w:sz w:val="24"/>
          <w:szCs w:val="24"/>
        </w:rPr>
        <w:t>ПОРЯДОК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РАССМОТРЕНИЯ ЗАЯВОК НА ПОЛУЧЕНИЕ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ПРАВА ПОЛЬЗОВАНИЯ НЕДРАМИ ПРИ УСТАНОВЛЕНИИ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ФАКТА ОТКРЫТИЯ МЕСТОРОЖДЕНИЯ ПОЛЕЗНЫХ ИСКОПАЕМЫХ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НА УЧАСТКЕ НЕДР, ЗА ИСКЛЮЧЕНИЕМ УЧАСТКА НЕДР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ФЕДЕРАЛЬНОГО ЗНАЧЕНИЯ И УЧАСТКА НЕДР, КОТОРЫЙ ОТНЕСЕН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 УЧАСТКАМ НЕДР ФЕДЕРАЛЬНОГО ЗНАЧЕНИЯ В РЕЗУЛЬТАТЕ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ОТКРЫТИЯ МЕСТОРОЖДЕНИЯ ПОЛЕЗНЫХ ИСКОПАЕМЫХ ПОЛЬЗОВАТЕЛЕМ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НЕДР,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ПРОВОДИВШИМ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РАБОТЫ ПО ГЕОЛОГИЧЕСКОМУ ИЗУЧЕНИЮ НЕДР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ЗА СЧЕТ СОБСТВЕННЫХ СРЕДСТВ ДЛЯ РАЗВЕДКИ И ДОБЫЧИ</w:t>
      </w:r>
    </w:p>
    <w:p w:rsidR="00174939" w:rsidRPr="00174939" w:rsidRDefault="001749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ПОЛЕЗНЫХ ИСКОПАЕМЫХ ОТКРЫТОГО МЕСТОРОЖДЕНИЯ</w:t>
      </w:r>
    </w:p>
    <w:p w:rsidR="00174939" w:rsidRPr="00174939" w:rsidRDefault="0017493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4939" w:rsidRPr="001749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" w:history="1">
              <w:r w:rsidRPr="00174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МПР РФ от 20.06.2007 N 155,</w:t>
            </w:r>
            <w:proofErr w:type="gramEnd"/>
          </w:p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Приказов Минприроды РФ от 24.12.2008 </w:t>
            </w:r>
            <w:hyperlink r:id="rId15" w:history="1">
              <w:r w:rsidRPr="00174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344</w:t>
              </w:r>
            </w:hyperlink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4939" w:rsidRPr="00174939" w:rsidRDefault="00174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15.12.2009 </w:t>
            </w:r>
            <w:hyperlink r:id="rId16" w:history="1">
              <w:r w:rsidRPr="001749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416</w:t>
              </w:r>
            </w:hyperlink>
            <w:r w:rsidRPr="0017493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7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N 33, ст. 3429; 2002, N 22, ст. 2026; 2003, N 23, ст. 2174; 2004, N 27, ст. 2711; N 35, ст. 3607), </w:t>
      </w:r>
      <w:hyperlink r:id="rId18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N 32, ст. 3347), </w:t>
      </w:r>
      <w:hyperlink r:id="rId19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2669), и регламентирует процедуру рассмотрения заявок на получение права пользования недрами при установлении факта открытия месторождения полезных ископаемых на участке недр, за исключением участка недр федерального значения и участка недр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добычи полезных ископаемых открытого месторождения.</w:t>
      </w:r>
      <w:proofErr w:type="gramEnd"/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939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предоставление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счет собственных средств для разведки и добычи полезных ископаемых открытого месторождения.</w:t>
      </w:r>
      <w:proofErr w:type="gramEnd"/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10.1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право пользования участками недр при установлении факта открытия месторождения </w:t>
      </w:r>
      <w:r w:rsidRPr="00174939">
        <w:rPr>
          <w:rFonts w:ascii="Times New Roman" w:hAnsi="Times New Roman" w:cs="Times New Roman"/>
          <w:sz w:val="24"/>
          <w:szCs w:val="24"/>
        </w:rPr>
        <w:lastRenderedPageBreak/>
        <w:t>полезных ископаемых на участке недр пользователем недр, проводившим работы по геологическому изучению недр такого участка для разведки и добычи полезных ископаемых открытого месторождения, за исключением участка недр федерального значения, участка недр, который отнесен к участкам недр федерального значения в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контрактом, возникает на основании решения комиссии, которая создается Федеральным агентством по недропользованию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(далее - Комиссия).</w:t>
      </w:r>
      <w:proofErr w:type="gramEnd"/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Представители органа исполнительной власти соответствующего субъекта Российской Федерации включаются в состав Комиссии на основании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представления органа исполнительной власти соответствующего субъекта Российской Федерации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>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В состав Комиссии по представлению Министерства природных ресурсов и экологии Российской Федерации включаются представители Министерства природных ресурсов и экологии Российской Федерации.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174939">
        <w:rPr>
          <w:rFonts w:ascii="Times New Roman" w:hAnsi="Times New Roman" w:cs="Times New Roman"/>
          <w:sz w:val="24"/>
          <w:szCs w:val="24"/>
        </w:rPr>
        <w:t>3. Заявка должна содержать: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 и место нахождения - для юридического лица;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фамилию, имя, отчество, место жительства, данные документа, удостоверяющего личность, - для индивидуального предпринимателя;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копии учредительных документов и документа, подтверждающего факт внесения записи о юридическом лице в Единый государственный реестр юридических лиц (с предъявлением оригиналов в случае, если копии не заверены нотариально);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гражданина в качестве индивидуального предпринимателя (с предъявлением оригиналов в случае, если копии не заверены нотариально);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копию свидетельства о постановке заявителя на учет в налоговом органе с указанием идентификационного номера налогоплательщика (с предъявлением оригиналов в случае, если копии не заверены нотариально);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решение уполномоченных органов управления заявителя о назначении единоличного исполнительного органа организации (с предъявлением оригиналов в случае, если копии не заверены нотариально) или доверенность, выданная в установленном </w:t>
      </w:r>
      <w:hyperlink r:id="rId25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74939">
        <w:rPr>
          <w:rFonts w:ascii="Times New Roman" w:hAnsi="Times New Roman" w:cs="Times New Roman"/>
          <w:sz w:val="24"/>
          <w:szCs w:val="24"/>
        </w:rPr>
        <w:t>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выписку из реестра акционеров заявителя (для акционерных обществ);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копию бухгалтерского баланса заявителя за год, предшествующий подаче заявки, с отметкой налогового органа о его принятии;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документальные данные о наличии собственных средств на выполнение работ по разведке и добыче полезных ископаемых;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26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справку налоговых органов о наличии (отсутствии) задолженности заявителя по уплате налоговых платежей, а также платежей при пользовании недрами;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сведения о наличии технологического оборудования, квалифицированных специалистов для ведения работ на участке недр;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копии лицензий на осуществление отдельных видов деятельности, связанных с пользованием недрами, или договоры с организациями, имеющими право на осуществление указанных видов деятельности;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данные о полученных заявителем лицензиях на пользование участками недр на территории Российской Федерации;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сведения о выполнении заявителем условий пользования недрами;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предложения заявителя по условиям пользования недрами. Указанные предложения должны включать в себя сведения о планируемых объемах, видах и сроках разведочных работ, сведения о планируемых сроках ввода месторождения полезных ископаемых в промышленное освоение, планируемых сроках выхода на проектную мощность, сведения о предполагаемых уровнях добычи минерального сырья, предлагаемых мероприятиях по охране недр и окружающей среды.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174939">
        <w:rPr>
          <w:rFonts w:ascii="Times New Roman" w:hAnsi="Times New Roman" w:cs="Times New Roman"/>
          <w:sz w:val="24"/>
          <w:szCs w:val="24"/>
        </w:rPr>
        <w:t>4. Кроме того, к заявке прилагаются следующие документы: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об установлении факта открытия месторождения полезных ископаемых, выданное заявителю в установленном </w:t>
      </w:r>
      <w:hyperlink r:id="rId29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174939">
        <w:rPr>
          <w:rFonts w:ascii="Times New Roman" w:hAnsi="Times New Roman" w:cs="Times New Roman"/>
          <w:sz w:val="24"/>
          <w:szCs w:val="24"/>
        </w:rPr>
        <w:t>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документальные данные о проведенных заявителем работах по поискам и оценке месторождения полезных ископаемых на предоставленном ему в пользование участке недр за счет собственных (в том числе привлеченных) средств;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копия лицензии на пользование недрами для геологического изучения, включающего поиски и оценку месторождений полезных ископаемых, предоставленной заявителю на тот участок недр, на котором открыто месторождение полезных ископаемых, со всеми приложениями, дополнениями и изменениями;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0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абзацы четвертый - шестой исключены. - </w:t>
      </w:r>
      <w:hyperlink r:id="rId31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24.12.2008 N 344.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При необходимости у заявителя могут быть запрошены дополнительные материалы и сведения, уточняющие данные, изложенные в заявке.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 xml:space="preserve">Заявка подается в Федеральное агентство по недропользованию или его территориальные органы не позднее 6 месяцев с даты получения </w:t>
      </w:r>
      <w:hyperlink r:id="rId32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об установлении факта открытия месторождения полезных ископаемых на соответствующем участке недр, которое в течение 45 дней рассматривает прилагаемые к заявке предложения заявителя по условиям пользования недрами, указанные в </w:t>
      </w:r>
      <w:hyperlink w:anchor="P64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настоящего Порядка, на предмет соответствия их требованиям по рациональному использованию и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охране недр.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МПР РФ от 20.06.2007 N 155)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lastRenderedPageBreak/>
        <w:t>6. В случае если по результатам рассмотрения предложения заявителя по условиям пользования недрами признаются соответствующими требованиям по рациональному использованию и охране недр, то на их основе Федеральным агентством по недропользованию или его территориальным органом в течение 60 дней подготавливается проект условий пользования недрами.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МПР РФ от 20.06.2007 N 155)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5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15.12.2009 N 416.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предложений заявителя по условиям пользования недрами будет установлено, что указанные предложения не соответствуют или не в полной мере соответствуют требованиям по рациональному использованию и охране недр, то заявителю направляется письменное предложение о доработке условий пользования недрами и представлении их на повторное рассмотрение.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Подготовленный проект условий пользования недрами совместно с комплектом материалов заявки, указанным в </w:t>
      </w:r>
      <w:hyperlink w:anchor="P64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в Комиссию для рассмотрения и принятия решения.</w:t>
      </w:r>
    </w:p>
    <w:p w:rsidR="00174939" w:rsidRPr="00174939" w:rsidRDefault="0017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Минприроды РФ от 15.12.2009 N 416)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7. Заявочные материалы на получение права пользования участками недр рассматриваются на заседании Комиссии в течение 30 дней </w:t>
      </w:r>
      <w:proofErr w:type="gramStart"/>
      <w:r w:rsidRPr="0017493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74939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8. При рассмотрении заявки Комиссия определяет соответствие представленных заявителем материалов требованиям, установленным </w:t>
      </w:r>
      <w:hyperlink r:id="rId37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Российской Федерации о недрах.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9. Решение Комиссии о предоставлении заявителю права пользования участком недр или об отказе в удовлетворении заявки принимается открытым голосованием и оформляется протоколом, который подписывается председателем и секретарем Комиссии.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половины от списочного состава членов Комиссии.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11. Члены Комиссии не вправе делегировать свои полномочия другим лицам, в том числе другим членам Комиссии.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12. Решения Комиссии принимаются простым большинством голосов членов Комиссии как присутствующих на заседании, так и отсутствующих, выразивших свое мнение в письменной форме.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Особое мнение членов Комиссии, голосовавших против принятого решения, излагается в письменном виде и прилагается к решению Комиссии.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13. Отказ в приеме заявки на предоставление права пользования участком недр в соответствии со </w:t>
      </w:r>
      <w:hyperlink r:id="rId38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недрах" может последовать в следующих случаях: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1) заявка на предоставление лицензии подана с нарушением установленных требований;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lastRenderedPageBreak/>
        <w:t>2) заявитель умышленно представил о себе неверные сведения;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3) заявитель не представил и не может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Документами, подтверждающими наличие у заявителя финансовых средств, являются: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- копия бухгалтерского баланса заявителя за год, предшествующий подаче заявки, с отметкой налогового органа о его принятии;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- документальные данные о наличии у заявителя собственных средств (справки из банковских учреждений о состоянии счетов заявителя) или документальные данные о наличии привлеченных средств (договоры займа, договоры кредита);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- справка из налоговых органов об отсутствии задолженности заявителя по уплате налогов в бюджеты всех уровней.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Документами, подтверждающими наличие у заявителя технических средств, являются документальные данные о наличии технологического оборудования, квалифицированных специалистов или копии договоров с организациями, имеющими соответствующее технологическое оборудование и квалифицированных специалистов;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4) если в случае предоставления права пользования недрами данному заявителю не будут соблюдены антимонопольные требования.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 xml:space="preserve">14. Принятое решение о предоставлении права пользования участком недр с приложением проекта условий пользования недрами направляется Комиссией в Федеральное агентство по недропользованию или его территориальные органы для оформления и выдачи лицензии в порядке, установленном </w:t>
      </w:r>
      <w:hyperlink r:id="rId39" w:history="1">
        <w:r w:rsidRPr="00174939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17493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74939" w:rsidRPr="00174939" w:rsidRDefault="001749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939">
        <w:rPr>
          <w:rFonts w:ascii="Times New Roman" w:hAnsi="Times New Roman" w:cs="Times New Roman"/>
          <w:sz w:val="24"/>
          <w:szCs w:val="24"/>
        </w:rPr>
        <w:t>15. Решение об отнесении участка недр, на который была подана заявка, к нераспределенному фонду недр или предоставлении права пользования этим участком недр другому лицу принимается только после отказа в удовлетворении заявки на предоставление права пользования участком недр заявителю.</w:t>
      </w:r>
    </w:p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39" w:rsidRPr="00174939" w:rsidRDefault="001749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B2214" w:rsidRPr="00174939" w:rsidRDefault="003B2214">
      <w:pPr>
        <w:rPr>
          <w:rFonts w:ascii="Times New Roman" w:hAnsi="Times New Roman" w:cs="Times New Roman"/>
          <w:sz w:val="24"/>
          <w:szCs w:val="24"/>
        </w:rPr>
      </w:pPr>
    </w:p>
    <w:sectPr w:rsidR="003B2214" w:rsidRPr="00174939" w:rsidSect="001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39"/>
    <w:rsid w:val="00174939"/>
    <w:rsid w:val="003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B580B3FDC091B8F625E65FBB2569FD4F4309642D7767D58096F0EC82BC7109F00F52FE61825C11F4024E84K7r8D" TargetMode="External"/><Relationship Id="rId18" Type="http://schemas.openxmlformats.org/officeDocument/2006/relationships/hyperlink" Target="consultantplus://offline/ref=9CB580B3FDC091B8F625E65FBB2569FD4A420C6E247767D58096F0EC82BC711BF0575EFC689C5C18E1541FC1250E8A4D04FB81B38F6454K0rBD" TargetMode="External"/><Relationship Id="rId26" Type="http://schemas.openxmlformats.org/officeDocument/2006/relationships/hyperlink" Target="consultantplus://offline/ref=9CB580B3FDC091B8F625E65FBB2569FD444E0F612B7767D58096F0EC82BC711BF0575EFC689C5C17E1541FC1250E8A4D04FB81B38F6454K0rBD" TargetMode="External"/><Relationship Id="rId39" Type="http://schemas.openxmlformats.org/officeDocument/2006/relationships/hyperlink" Target="consultantplus://offline/ref=9CB580B3FDC091B8F625E65FBB2569FD4F4A0D642C7E3ADF88CFFCEE85B32E0CF71E52FD689C5C12E20B1AD43456854613E480AD93665502KBr5D" TargetMode="External"/><Relationship Id="rId21" Type="http://schemas.openxmlformats.org/officeDocument/2006/relationships/hyperlink" Target="consultantplus://offline/ref=9CB580B3FDC091B8F625E65FBB2569FD444E0F612B7767D58096F0EC82BC711BF0575EFC689C5C13E1541FC1250E8A4D04FB81B38F6454K0rBD" TargetMode="External"/><Relationship Id="rId34" Type="http://schemas.openxmlformats.org/officeDocument/2006/relationships/hyperlink" Target="consultantplus://offline/ref=9CB580B3FDC091B8F625E65FBB2569FD4A430C6E2C7767D58096F0EC82BC711BF0575EFC689C5C15E1541FC1250E8A4D04FB81B38F6454K0rBD" TargetMode="External"/><Relationship Id="rId7" Type="http://schemas.openxmlformats.org/officeDocument/2006/relationships/hyperlink" Target="consultantplus://offline/ref=9CB580B3FDC091B8F625E65FBB2569FD444E0F612B7767D58096F0EC82BC711BF0575EFC689C5D17E1541FC1250E8A4D04FB81B38F6454K0r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B580B3FDC091B8F625E65FBB2569FD454D0A652C7767D58096F0EC82BC711BF0575EFC689C5D17E1541FC1250E8A4D04FB81B38F6454K0rBD" TargetMode="External"/><Relationship Id="rId20" Type="http://schemas.openxmlformats.org/officeDocument/2006/relationships/hyperlink" Target="consultantplus://offline/ref=9CB580B3FDC091B8F625E65FBB2569FD444E0F612B7767D58096F0EC82BC711BF0575EFC689C5C10E1541FC1250E8A4D04FB81B38F6454K0rBD" TargetMode="External"/><Relationship Id="rId29" Type="http://schemas.openxmlformats.org/officeDocument/2006/relationships/hyperlink" Target="consultantplus://offline/ref=9CB580B3FDC091B8F625E65FBB2569FD4D490D65247C3ADF88CFFCEE85B32E0CF71E52FD689C5D10EA0B1AD43456854613E480AD93665502KBr5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B580B3FDC091B8F625E65FBB2569FD4A430C6E2C7767D58096F0EC82BC711BF0575EFC689C5D17E1541FC1250E8A4D04FB81B38F6454K0rBD" TargetMode="External"/><Relationship Id="rId11" Type="http://schemas.openxmlformats.org/officeDocument/2006/relationships/hyperlink" Target="consultantplus://offline/ref=9CB580B3FDC091B8F625E65FBB2569FD4E4A086E29753ADF88CFFCEE85B32E0CF71E52FD689C5D13E30B1AD43456854613E480AD93665502KBr5D" TargetMode="External"/><Relationship Id="rId24" Type="http://schemas.openxmlformats.org/officeDocument/2006/relationships/hyperlink" Target="consultantplus://offline/ref=9CB580B3FDC091B8F625E65FBB2569FD444E0F612B7767D58096F0EC82BC711BF0575EFC689C5F11E1541FC1250E8A4D04FB81B38F6454K0rBD" TargetMode="External"/><Relationship Id="rId32" Type="http://schemas.openxmlformats.org/officeDocument/2006/relationships/hyperlink" Target="consultantplus://offline/ref=9CB580B3FDC091B8F625E65FBB2569FD4D490D65247C3ADF88CFFCEE85B32E0CF71E52FD689C5D12E30B1AD43456854613E480AD93665502KBr5D" TargetMode="External"/><Relationship Id="rId37" Type="http://schemas.openxmlformats.org/officeDocument/2006/relationships/hyperlink" Target="consultantplus://offline/ref=9CB580B3FDC091B8F625E65FBB2569FD4F4A0D642C7E3ADF88CFFCEE85B32E0CF71E52FD689C5D19E80B1AD43456854613E480AD93665502KBr5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B580B3FDC091B8F625E65FBB2569FD444E0F612B7767D58096F0EC82BC711BF0575EFC689C5C10E1541FC1250E8A4D04FB81B38F6454K0rBD" TargetMode="External"/><Relationship Id="rId23" Type="http://schemas.openxmlformats.org/officeDocument/2006/relationships/hyperlink" Target="consultantplus://offline/ref=9CB580B3FDC091B8F625E65FBB2569FD444E0F612B7767D58096F0EC82BC711BF0575EFC689C5C12E1541FC1250E8A4D04FB81B38F6454K0rBD" TargetMode="External"/><Relationship Id="rId28" Type="http://schemas.openxmlformats.org/officeDocument/2006/relationships/hyperlink" Target="consultantplus://offline/ref=9CB580B3FDC091B8F625E65FBB2569FD4D490D65247C3ADF88CFFCEE85B32E0CF71E52FD689C5D12E30B1AD43456854613E480AD93665502KBr5D" TargetMode="External"/><Relationship Id="rId36" Type="http://schemas.openxmlformats.org/officeDocument/2006/relationships/hyperlink" Target="consultantplus://offline/ref=9CB580B3FDC091B8F625E65FBB2569FD454D0A652C7767D58096F0EC82BC711BF0575EFC689C5D19E1541FC1250E8A4D04FB81B38F6454K0rBD" TargetMode="External"/><Relationship Id="rId10" Type="http://schemas.openxmlformats.org/officeDocument/2006/relationships/hyperlink" Target="consultantplus://offline/ref=9CB580B3FDC091B8F625E65FBB2569FD4A420C6E247767D58096F0EC82BC711BF0575EFC689C5C18E1541FC1250E8A4D04FB81B38F6454K0rBD" TargetMode="External"/><Relationship Id="rId19" Type="http://schemas.openxmlformats.org/officeDocument/2006/relationships/hyperlink" Target="consultantplus://offline/ref=9CB580B3FDC091B8F625E65FBB2569FD4E4A086E29753ADF88CFFCEE85B32E0CF71E52FD689C5D13E30B1AD43456854613E480AD93665502KBr5D" TargetMode="External"/><Relationship Id="rId31" Type="http://schemas.openxmlformats.org/officeDocument/2006/relationships/hyperlink" Target="consultantplus://offline/ref=9CB580B3FDC091B8F625E65FBB2569FD444E0F612B7767D58096F0EC82BC711BF0575EFC689C5C16E1541FC1250E8A4D04FB81B38F6454K0r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B580B3FDC091B8F625E65FBB2569FD4F4A0D642C7E3ADF88CFFCEE85B32E0CF71E52FD689C5B19E90B1AD43456854613E480AD93665502KBr5D" TargetMode="External"/><Relationship Id="rId14" Type="http://schemas.openxmlformats.org/officeDocument/2006/relationships/hyperlink" Target="consultantplus://offline/ref=9CB580B3FDC091B8F625E65FBB2569FD4A430C6E2C7767D58096F0EC82BC711BF0575EFC689C5D17E1541FC1250E8A4D04FB81B38F6454K0rBD" TargetMode="External"/><Relationship Id="rId22" Type="http://schemas.openxmlformats.org/officeDocument/2006/relationships/hyperlink" Target="consultantplus://offline/ref=9CB580B3FDC091B8F625E65FBB2569FD4F4A0D642C7E3ADF88CFFCEE85B32E0CF71E52FD689C5B13EC0B1AD43456854613E480AD93665502KBr5D" TargetMode="External"/><Relationship Id="rId27" Type="http://schemas.openxmlformats.org/officeDocument/2006/relationships/hyperlink" Target="consultantplus://offline/ref=9CB580B3FDC091B8F625E65FBB2569FD444E0F612B7767D58096F0EC82BC711BF0575EFC689C5C14E1541FC1250E8A4D04FB81B38F6454K0rBD" TargetMode="External"/><Relationship Id="rId30" Type="http://schemas.openxmlformats.org/officeDocument/2006/relationships/hyperlink" Target="consultantplus://offline/ref=9CB580B3FDC091B8F625E65FBB2569FD444E0F612B7767D58096F0EC82BC711BF0575EFC689C5C19E1541FC1250E8A4D04FB81B38F6454K0rBD" TargetMode="External"/><Relationship Id="rId35" Type="http://schemas.openxmlformats.org/officeDocument/2006/relationships/hyperlink" Target="consultantplus://offline/ref=9CB580B3FDC091B8F625E65FBB2569FD454D0A652C7767D58096F0EC82BC711BF0575EFC689C5D16E1541FC1250E8A4D04FB81B38F6454K0rBD" TargetMode="External"/><Relationship Id="rId8" Type="http://schemas.openxmlformats.org/officeDocument/2006/relationships/hyperlink" Target="consultantplus://offline/ref=9CB580B3FDC091B8F625E65FBB2569FD454D0A652C7767D58096F0EC82BC711BF0575EFC689C5D17E1541FC1250E8A4D04FB81B38F6454K0rB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CB580B3FDC091B8F625E65FBB2569FD444E0F612B7767D58096F0EC82BC711BF0575EFC689C5C11E1541FC1250E8A4D04FB81B38F6454K0rBD" TargetMode="External"/><Relationship Id="rId17" Type="http://schemas.openxmlformats.org/officeDocument/2006/relationships/hyperlink" Target="consultantplus://offline/ref=9CB580B3FDC091B8F625E65FBB2569FD4F4A0D642C7E3ADF88CFFCEE85B32E0CF71E52FD689C5B19E90B1AD43456854613E480AD93665502KBr5D" TargetMode="External"/><Relationship Id="rId25" Type="http://schemas.openxmlformats.org/officeDocument/2006/relationships/hyperlink" Target="consultantplus://offline/ref=9CB580B3FDC091B8F625E65FBB2569FD4E430D60247E3ADF88CFFCEE85B32E0CF71E52FD689D5D10ED0B1AD43456854613E480AD93665502KBr5D" TargetMode="External"/><Relationship Id="rId33" Type="http://schemas.openxmlformats.org/officeDocument/2006/relationships/hyperlink" Target="consultantplus://offline/ref=9CB580B3FDC091B8F625E65FBB2569FD4A430C6E2C7767D58096F0EC82BC711BF0575EFC689C5C11E1541FC1250E8A4D04FB81B38F6454K0rBD" TargetMode="External"/><Relationship Id="rId38" Type="http://schemas.openxmlformats.org/officeDocument/2006/relationships/hyperlink" Target="consultantplus://offline/ref=9CB580B3FDC091B8F625E65FBB2569FD4F4A0D642C7E3ADF88CFFCEE85B32E0CF71E52FD689C5C16ED0B1AD43456854613E480AD93665502KBr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EF02-717D-4841-A438-394E4558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2018-10-29T03:43:00Z</dcterms:created>
  <dcterms:modified xsi:type="dcterms:W3CDTF">2018-10-29T03:43:00Z</dcterms:modified>
</cp:coreProperties>
</file>