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0D109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D1091" w:rsidRDefault="000D1091">
            <w:pPr>
              <w:pStyle w:val="ConsPlusTitlePage0"/>
            </w:pPr>
          </w:p>
        </w:tc>
      </w:tr>
      <w:tr w:rsidR="000D109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D1091" w:rsidRDefault="001527C9">
            <w:pPr>
              <w:pStyle w:val="ConsPlusTitlePage0"/>
              <w:jc w:val="center"/>
            </w:pPr>
            <w:r>
              <w:rPr>
                <w:sz w:val="38"/>
              </w:rPr>
              <w:t>Приказ Минприроды России от 21.12.2020 N 1092</w:t>
            </w:r>
            <w:r>
              <w:rPr>
                <w:sz w:val="38"/>
              </w:rPr>
              <w:br/>
              <w:t>(с изм. от 17.01.2025, с изм. от 13.03.2026)</w:t>
            </w:r>
            <w:r>
              <w:rPr>
                <w:sz w:val="38"/>
              </w:rPr>
              <w:br/>
              <w:t>"</w:t>
            </w:r>
            <w:r>
              <w:rPr>
                <w:sz w:val="38"/>
              </w:rPr>
              <w:t>Об утверждении Порядка рассмотрения заявок на получение права пользования недрами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</w:t>
            </w:r>
            <w:r>
              <w:rPr>
                <w:sz w:val="38"/>
              </w:rPr>
              <w:t>начения, для геологического изучения участков недр, не отнесенных к участкам недр местного значения, в целях поисков и оценки подземных вод или для геологического изучения участков недр в целях поисков и оценки подземных вод, их разведки и добычи на участк</w:t>
            </w:r>
            <w:r>
              <w:rPr>
                <w:sz w:val="38"/>
              </w:rPr>
              <w:t>ах недр, не отнесенных к участкам недр местного значения, осуществляемых по совмещенной лицензии"</w:t>
            </w:r>
            <w:r>
              <w:rPr>
                <w:sz w:val="38"/>
              </w:rPr>
              <w:br/>
              <w:t>(Зарегистрировано в Минюсте России 31.12.2020 N 62026)</w:t>
            </w:r>
          </w:p>
        </w:tc>
      </w:tr>
      <w:tr w:rsidR="000D109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D1091" w:rsidRDefault="000D1091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0D1091" w:rsidRDefault="000D1091">
      <w:pPr>
        <w:pStyle w:val="ConsPlusNormal0"/>
        <w:sectPr w:rsidR="000D109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D1091" w:rsidRDefault="000D1091">
      <w:pPr>
        <w:pStyle w:val="ConsPlusNormal0"/>
        <w:jc w:val="both"/>
        <w:outlineLvl w:val="0"/>
      </w:pPr>
    </w:p>
    <w:p w:rsidR="000D1091" w:rsidRDefault="001527C9">
      <w:pPr>
        <w:pStyle w:val="ConsPlusNormal0"/>
        <w:outlineLvl w:val="0"/>
      </w:pPr>
      <w:r>
        <w:t>Зарегистрировано в Минюсте России 31 декабря 2020 г. N 62026</w:t>
      </w:r>
    </w:p>
    <w:p w:rsidR="000D1091" w:rsidRDefault="000D109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1091" w:rsidRDefault="000D1091">
      <w:pPr>
        <w:pStyle w:val="ConsPlusNormal0"/>
        <w:jc w:val="both"/>
      </w:pPr>
    </w:p>
    <w:p w:rsidR="000D1091" w:rsidRDefault="001527C9">
      <w:pPr>
        <w:pStyle w:val="ConsPlusTitle0"/>
        <w:jc w:val="center"/>
      </w:pPr>
      <w:r>
        <w:t>МИНИСТЕРСТВО ПРИРОДНЫХ РЕСУРСОВ И ЭКОЛОГИИ</w:t>
      </w:r>
    </w:p>
    <w:p w:rsidR="000D1091" w:rsidRDefault="001527C9">
      <w:pPr>
        <w:pStyle w:val="ConsPlusTitle0"/>
        <w:jc w:val="center"/>
      </w:pPr>
      <w:r>
        <w:t>РОССИЙСКОЙ ФЕДЕРАЦИИ</w:t>
      </w:r>
    </w:p>
    <w:p w:rsidR="000D1091" w:rsidRDefault="000D1091">
      <w:pPr>
        <w:pStyle w:val="ConsPlusTitle0"/>
        <w:jc w:val="center"/>
      </w:pPr>
    </w:p>
    <w:p w:rsidR="000D1091" w:rsidRDefault="001527C9">
      <w:pPr>
        <w:pStyle w:val="ConsPlusTitle0"/>
        <w:jc w:val="center"/>
      </w:pPr>
      <w:r>
        <w:t>ПРИКАЗ</w:t>
      </w:r>
    </w:p>
    <w:p w:rsidR="000D1091" w:rsidRDefault="001527C9">
      <w:pPr>
        <w:pStyle w:val="ConsPlusTitle0"/>
        <w:jc w:val="center"/>
      </w:pPr>
      <w:r>
        <w:t>от 21 декабря 2020 г. N 1092</w:t>
      </w:r>
    </w:p>
    <w:p w:rsidR="000D1091" w:rsidRDefault="000D1091">
      <w:pPr>
        <w:pStyle w:val="ConsPlusTitle0"/>
        <w:jc w:val="center"/>
      </w:pPr>
    </w:p>
    <w:p w:rsidR="000D1091" w:rsidRDefault="001527C9">
      <w:pPr>
        <w:pStyle w:val="ConsPlusTitle0"/>
        <w:jc w:val="center"/>
      </w:pPr>
      <w:r>
        <w:t>ОБ УТВЕРЖДЕНИИ ПОРЯДКА</w:t>
      </w:r>
    </w:p>
    <w:p w:rsidR="000D1091" w:rsidRDefault="001527C9">
      <w:pPr>
        <w:pStyle w:val="ConsPlusTitle0"/>
        <w:jc w:val="center"/>
      </w:pPr>
      <w:r>
        <w:t>РАССМОТРЕНИЯ ЗАЯВОК НА ПОЛУЧЕНИЕ ПРАВА ПОЛЬЗОВАНИЯ НЕДРАМИ</w:t>
      </w:r>
    </w:p>
    <w:p w:rsidR="000D1091" w:rsidRDefault="001527C9">
      <w:pPr>
        <w:pStyle w:val="ConsPlusTitle0"/>
        <w:jc w:val="center"/>
      </w:pPr>
      <w:r>
        <w:t>ДЛЯ РАЗВЕДКИ И ДОБЫЧИ ПОДЗЕМНЫХ ВОД, ИСПОЛЬЗУЕМЫХ ДЛЯ ЦЕЛЕЙ</w:t>
      </w:r>
    </w:p>
    <w:p w:rsidR="000D1091" w:rsidRDefault="001527C9">
      <w:pPr>
        <w:pStyle w:val="ConsPlusTitle0"/>
        <w:jc w:val="center"/>
      </w:pPr>
      <w:r>
        <w:t>ПИТЬЕВОГО ВОДОСНАБЖЕНИЯ ИЛИ ТЕХНИЧЕСКОГО ВОДОСНАБЖЕНИЯ,</w:t>
      </w:r>
    </w:p>
    <w:p w:rsidR="000D1091" w:rsidRDefault="001527C9">
      <w:pPr>
        <w:pStyle w:val="ConsPlusTitle0"/>
        <w:jc w:val="center"/>
      </w:pPr>
      <w:r>
        <w:t>НА УЧАСТКАХ НЕДР, НЕ ОТНЕСЕННЫХ К УЧАСТКАМ НЕДР МЕСТНОГО</w:t>
      </w:r>
    </w:p>
    <w:p w:rsidR="000D1091" w:rsidRDefault="001527C9">
      <w:pPr>
        <w:pStyle w:val="ConsPlusTitle0"/>
        <w:jc w:val="center"/>
      </w:pPr>
      <w:r>
        <w:t>ЗНАЧЕНИЯ, ДЛЯ ГЕОЛОГИЧЕСКОГО ИЗУЧЕНИЯ УЧАСТКОВ НЕДР,</w:t>
      </w:r>
    </w:p>
    <w:p w:rsidR="000D1091" w:rsidRDefault="001527C9">
      <w:pPr>
        <w:pStyle w:val="ConsPlusTitle0"/>
        <w:jc w:val="center"/>
      </w:pPr>
      <w:r>
        <w:t>НЕ ОТНЕСЕННЫХ К УЧАСТКАМ НЕДР МЕСТНОГО ЗНАЧЕНИЯ, В ЦЕЛЯХ</w:t>
      </w:r>
    </w:p>
    <w:p w:rsidR="000D1091" w:rsidRDefault="001527C9">
      <w:pPr>
        <w:pStyle w:val="ConsPlusTitle0"/>
        <w:jc w:val="center"/>
      </w:pPr>
      <w:r>
        <w:t>ПОИСКОВ И ОЦЕНКИ ПОДЗЕМНЫХ ВОД ИЛ</w:t>
      </w:r>
      <w:r>
        <w:t>И ДЛЯ ГЕОЛОГИЧЕСКОГО</w:t>
      </w:r>
    </w:p>
    <w:p w:rsidR="000D1091" w:rsidRDefault="001527C9">
      <w:pPr>
        <w:pStyle w:val="ConsPlusTitle0"/>
        <w:jc w:val="center"/>
      </w:pPr>
      <w:r>
        <w:t>ИЗУЧЕНИЯ УЧАСТКОВ НЕДР В ЦЕЛЯХ ПОИСКОВ И ОЦЕНКИ ПОДЗЕМНЫХ</w:t>
      </w:r>
    </w:p>
    <w:p w:rsidR="000D1091" w:rsidRDefault="001527C9">
      <w:pPr>
        <w:pStyle w:val="ConsPlusTitle0"/>
        <w:jc w:val="center"/>
      </w:pPr>
      <w:r>
        <w:t>ВОД, ИХ РАЗВЕДКИ И ДОБЫЧИ НА УЧАСТКАХ НЕДР, НЕ ОТНЕСЕННЫХ</w:t>
      </w:r>
    </w:p>
    <w:p w:rsidR="000D1091" w:rsidRDefault="001527C9">
      <w:pPr>
        <w:pStyle w:val="ConsPlusTitle0"/>
        <w:jc w:val="center"/>
      </w:pPr>
      <w:r>
        <w:t>К УЧАСТКАМ НЕДР МЕСТНОГО ЗНАЧЕНИЯ, ОСУЩЕСТВЛЯЕМЫХ</w:t>
      </w:r>
    </w:p>
    <w:p w:rsidR="000D1091" w:rsidRDefault="001527C9">
      <w:pPr>
        <w:pStyle w:val="ConsPlusTitle0"/>
        <w:jc w:val="center"/>
      </w:pPr>
      <w:r>
        <w:t>ПО СОВМЕЩЕННОЙ ЛИЦЕНЗИИ</w:t>
      </w:r>
    </w:p>
    <w:p w:rsidR="000D1091" w:rsidRDefault="000D10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D10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1091" w:rsidRDefault="001527C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1091" w:rsidRDefault="001527C9">
            <w:pPr>
              <w:pStyle w:val="ConsPlusNormal0"/>
              <w:jc w:val="center"/>
            </w:pPr>
            <w:r>
              <w:rPr>
                <w:color w:val="392C69"/>
              </w:rPr>
              <w:t>(с изм., внес</w:t>
            </w:r>
            <w:r>
              <w:rPr>
                <w:color w:val="392C69"/>
              </w:rPr>
              <w:t xml:space="preserve">енными Приказами Минприроды России от 05.05.2022 </w:t>
            </w:r>
            <w:hyperlink r:id="rId6" w:tooltip="Приказ Минприроды России от 05.05.2022 N 320 &quot;О неприменении отдельного положения приказа Минприроды России от 21 декабря 2020 г. N 1092&quot; (Зарегистрировано в Минюсте России 11.05.2022 N 68443) {КонсультантПлюс}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>,</w:t>
            </w:r>
          </w:p>
          <w:p w:rsidR="000D1091" w:rsidRDefault="001527C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05.09.2023 </w:t>
            </w:r>
            <w:hyperlink r:id="rId7" w:tooltip="Приказ Минприроды России от 05.09.2023 N 572 &quot;О неприменении отдельного положения приказа Минприроды России от 21 декабря 2020 г. N 1092&quot; (Зарегистрировано в Минюсте России 06.10.2023 N 75492) {КонсультантПлюс}">
              <w:r>
                <w:rPr>
                  <w:color w:val="0000FF"/>
                </w:rPr>
                <w:t>N 572</w:t>
              </w:r>
            </w:hyperlink>
            <w:r>
              <w:rPr>
                <w:color w:val="392C69"/>
              </w:rPr>
              <w:t xml:space="preserve">, от 19.03.2024 </w:t>
            </w:r>
            <w:hyperlink r:id="rId8" w:tooltip="Приказ Минприроды России от 19.03.2024 N 178 &quot;О неприменении отдельного положения приказа Минприроды России от 21 декабря 2020 г. N 1092&quot; (Зарегистрировано в Минюсте России 23.04.2024 N 77964) {КонсультантПлюс}">
              <w:r>
                <w:rPr>
                  <w:color w:val="0000FF"/>
                </w:rPr>
                <w:t>N 178</w:t>
              </w:r>
            </w:hyperlink>
            <w:r>
              <w:rPr>
                <w:color w:val="392C69"/>
              </w:rPr>
              <w:t xml:space="preserve">, от 17.01.2025 </w:t>
            </w:r>
            <w:hyperlink r:id="rId9" w:tooltip="Приказ Минприроды России от 17.01.2025 N 34 &quot;О неприменении отдельного положения приказа Минприроды России от 21 декабря 2020 г. N 1092&quot; (Зарегистрировано в Минюсте России 18.02.2025 N 81292) {КонсультантПлюс}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,</w:t>
            </w:r>
          </w:p>
          <w:p w:rsidR="000D1091" w:rsidRDefault="001527C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13.03.2026 </w:t>
            </w:r>
            <w:hyperlink r:id="rId10" w:tooltip="Приказ Минприроды России от 13.03.2026 N 129 &quot;О неприменении отдельного положения приказа Минприроды России от 21 декабря 2020 г. N 1092&quot; (Зарегистрировано в Минюсте России 15.04.2026 N 86061) {КонсультантПлюс}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</w:tr>
    </w:tbl>
    <w:p w:rsidR="000D1091" w:rsidRDefault="000D1091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D10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1091" w:rsidRDefault="001527C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D1091" w:rsidRDefault="001527C9">
            <w:pPr>
              <w:pStyle w:val="ConsPlusNormal0"/>
              <w:jc w:val="both"/>
            </w:pPr>
            <w:r>
              <w:rPr>
                <w:color w:val="392C69"/>
              </w:rPr>
              <w:t xml:space="preserve">С 01.01.2022 ст. 16 Закона РФ от 21.02.1992 N 2395-1 </w:t>
            </w:r>
            <w:hyperlink r:id="rId11" w:tooltip="Федеральный закон от 30.04.2021 N 123-ФЗ (ред. от 11.06.2021) &quot;О внесении изменений в Закон Российской Федерации &quot;О недрах&quot;, статью 1 Федерального закона &quot;О лицензировании отдельных видов деятельности&quot; и признании утратившими силу Постановления Верховного Сове">
              <w:r>
                <w:rPr>
                  <w:color w:val="0000FF"/>
                </w:rPr>
                <w:t>изложена</w:t>
              </w:r>
            </w:hyperlink>
            <w:r>
              <w:rPr>
                <w:color w:val="392C69"/>
              </w:rPr>
              <w:t xml:space="preserve"> в новой редакции. Полномочия на утверждение порядков предоставления права пользования участками недр содержатся в </w:t>
            </w:r>
            <w:hyperlink r:id="rId12" w:tooltip="Закон РФ от 21.02.1992 N 2395-1 (ред. от 08.03.2026) &quot;О недрах&quot; (с изм. и доп., вступ. в силу с 01.07.2026) {КонсультантПлюс}">
              <w:r>
                <w:rPr>
                  <w:color w:val="0000FF"/>
                </w:rPr>
                <w:t>ст. 10.1</w:t>
              </w:r>
            </w:hyperlink>
            <w:r>
              <w:rPr>
                <w:color w:val="392C69"/>
              </w:rPr>
              <w:t xml:space="preserve"> Закон</w:t>
            </w:r>
            <w:r>
              <w:rPr>
                <w:color w:val="392C69"/>
              </w:rPr>
              <w:t>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</w:tr>
    </w:tbl>
    <w:p w:rsidR="000D1091" w:rsidRDefault="001527C9">
      <w:pPr>
        <w:pStyle w:val="ConsPlusNormal0"/>
        <w:spacing w:before="300"/>
        <w:ind w:firstLine="540"/>
        <w:jc w:val="both"/>
      </w:pPr>
      <w:r>
        <w:t xml:space="preserve">В соответствии с </w:t>
      </w:r>
      <w:hyperlink r:id="rId13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восьмой статьи 16</w:t>
        </w:r>
      </w:hyperlink>
      <w:r>
        <w:t xml:space="preserve"> Закона Российской Федерации от 21 февраля 1992 г. N 2395-1 "О недрах" (Ведомости Съезда народных депутатов Российской Федерации и Верховного Совета Российской Федерации, 1992, N 16, ст. 834; Собрание законодательства Ро</w:t>
      </w:r>
      <w:r>
        <w:t xml:space="preserve">ссийской Федерации, 2020, N 24, ст. 3753), </w:t>
      </w:r>
      <w:hyperlink r:id="rId14" w:tooltip="Постановление Правительства РФ от 11.11.2015 N 1219 (ред. от 05.03.2026) &quot;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&quot;">
        <w:r>
          <w:rPr>
            <w:color w:val="0000FF"/>
          </w:rPr>
          <w:t>подпунктом 5.2.12</w:t>
        </w:r>
      </w:hyperlink>
      <w:r>
        <w:t xml:space="preserve"> Положения о Министерстве природных ресурсов и экологии Российской Федер</w:t>
      </w:r>
      <w:r>
        <w:t>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6586; 2020, N 41, ст. 6411), приказываю: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45" w:tooltip="ПОРЯДОК">
        <w:r>
          <w:rPr>
            <w:color w:val="0000FF"/>
          </w:rPr>
          <w:t>Порядок</w:t>
        </w:r>
      </w:hyperlink>
      <w:r>
        <w:t xml:space="preserve"> рассмотрения заявок на получение права пользования недрами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</w:t>
      </w:r>
      <w:r>
        <w:t xml:space="preserve">асткам недр местного значения, для геологического изучения участков недр, не отнесенных к участкам </w:t>
      </w:r>
      <w:r>
        <w:lastRenderedPageBreak/>
        <w:t>недр местного значения, в целях поисков и оценки подземных вод или для геологического изучения участков недр в целях поисков и оценки подземных вод, их разве</w:t>
      </w:r>
      <w:r>
        <w:t>дки и добычи на участках недр, не отнесенных к участкам недр местного значения, осуществляемых по совмещенной лицензии.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5" w:tooltip="Приказ Минприроды России от 26.02.2018 N 64 &quot;Об утверждении Порядка рассмотрения заявок на получение права пользования недрами для добычи подземных вод, используемых для целей питьевого водоснабжения или технологического обеспечения водой объектов промышленнос">
        <w:r>
          <w:rPr>
            <w:color w:val="0000FF"/>
          </w:rPr>
          <w:t>пр</w:t>
        </w:r>
        <w:r>
          <w:rPr>
            <w:color w:val="0000FF"/>
          </w:rPr>
          <w:t>иказ</w:t>
        </w:r>
      </w:hyperlink>
      <w:r>
        <w:t xml:space="preserve"> Министерства природных ресурсов и экологии Российской Федерации России от 26 февраля 2018 г. N 64 "Об утверждении Порядка рассмотрения заявок на получение права пользования недрами для добычи подземных вод, используемых для целей питьевого водоснабжен</w:t>
      </w:r>
      <w:r>
        <w:t xml:space="preserve">ия или технологического обеспечения водой объектов промышленности либо объектов сельскохозяйственного назначения, на участках недр, не отнесенных к участкам недр местного значения, или для осуществления геологического изучения участков недр, не отнесенных </w:t>
      </w:r>
      <w:r>
        <w:t>к участкам недр местного значения, в целях поисков и оценки подземных вод и их добычи" (зарегистрирован Министерством юстиции Российской Федерации 4 мая 2018 г., регистрационный N 50986).</w:t>
      </w:r>
    </w:p>
    <w:p w:rsidR="000D1091" w:rsidRDefault="000D1091">
      <w:pPr>
        <w:pStyle w:val="ConsPlusNormal0"/>
        <w:jc w:val="both"/>
      </w:pPr>
    </w:p>
    <w:p w:rsidR="000D1091" w:rsidRDefault="001527C9">
      <w:pPr>
        <w:pStyle w:val="ConsPlusNormal0"/>
        <w:jc w:val="right"/>
      </w:pPr>
      <w:r>
        <w:t>Министр природных ресурсов</w:t>
      </w:r>
    </w:p>
    <w:p w:rsidR="000D1091" w:rsidRDefault="001527C9">
      <w:pPr>
        <w:pStyle w:val="ConsPlusNormal0"/>
        <w:jc w:val="right"/>
      </w:pPr>
      <w:r>
        <w:t>и экологии Российской Федерации</w:t>
      </w:r>
    </w:p>
    <w:p w:rsidR="000D1091" w:rsidRDefault="001527C9">
      <w:pPr>
        <w:pStyle w:val="ConsPlusNormal0"/>
        <w:jc w:val="right"/>
      </w:pPr>
      <w:r>
        <w:t>А.А.КОЗЛ</w:t>
      </w:r>
      <w:r>
        <w:t>ОВ</w:t>
      </w:r>
    </w:p>
    <w:p w:rsidR="000D1091" w:rsidRDefault="000D1091">
      <w:pPr>
        <w:pStyle w:val="ConsPlusNormal0"/>
        <w:jc w:val="both"/>
      </w:pPr>
    </w:p>
    <w:p w:rsidR="000D1091" w:rsidRDefault="000D1091">
      <w:pPr>
        <w:pStyle w:val="ConsPlusNormal0"/>
        <w:jc w:val="both"/>
      </w:pPr>
    </w:p>
    <w:p w:rsidR="000D1091" w:rsidRDefault="000D1091">
      <w:pPr>
        <w:pStyle w:val="ConsPlusNormal0"/>
        <w:jc w:val="both"/>
      </w:pPr>
    </w:p>
    <w:p w:rsidR="000D1091" w:rsidRDefault="000D1091">
      <w:pPr>
        <w:pStyle w:val="ConsPlusNormal0"/>
        <w:jc w:val="both"/>
      </w:pPr>
    </w:p>
    <w:p w:rsidR="000D1091" w:rsidRDefault="000D1091">
      <w:pPr>
        <w:pStyle w:val="ConsPlusNormal0"/>
        <w:jc w:val="both"/>
      </w:pPr>
    </w:p>
    <w:p w:rsidR="000D1091" w:rsidRDefault="001527C9">
      <w:pPr>
        <w:pStyle w:val="ConsPlusNormal0"/>
        <w:jc w:val="right"/>
        <w:outlineLvl w:val="0"/>
      </w:pPr>
      <w:r>
        <w:t>Утвержден</w:t>
      </w:r>
    </w:p>
    <w:p w:rsidR="000D1091" w:rsidRDefault="001527C9">
      <w:pPr>
        <w:pStyle w:val="ConsPlusNormal0"/>
        <w:jc w:val="right"/>
      </w:pPr>
      <w:r>
        <w:t>приказом Минприроды России</w:t>
      </w:r>
    </w:p>
    <w:p w:rsidR="000D1091" w:rsidRDefault="001527C9">
      <w:pPr>
        <w:pStyle w:val="ConsPlusNormal0"/>
        <w:jc w:val="right"/>
      </w:pPr>
      <w:r>
        <w:t>от 21 декабря 2020 г. N 1092</w:t>
      </w:r>
    </w:p>
    <w:p w:rsidR="000D1091" w:rsidRDefault="000D1091">
      <w:pPr>
        <w:pStyle w:val="ConsPlusNormal0"/>
        <w:jc w:val="both"/>
      </w:pPr>
    </w:p>
    <w:p w:rsidR="000D1091" w:rsidRDefault="001527C9">
      <w:pPr>
        <w:pStyle w:val="ConsPlusTitle0"/>
        <w:jc w:val="center"/>
      </w:pPr>
      <w:bookmarkStart w:id="1" w:name="P45"/>
      <w:bookmarkEnd w:id="1"/>
      <w:r>
        <w:t>ПОРЯДОК</w:t>
      </w:r>
    </w:p>
    <w:p w:rsidR="000D1091" w:rsidRDefault="001527C9">
      <w:pPr>
        <w:pStyle w:val="ConsPlusTitle0"/>
        <w:jc w:val="center"/>
      </w:pPr>
      <w:r>
        <w:t>РАССМОТРЕНИЯ ЗАЯВОК НА ПОЛУЧЕНИЕ ПРАВА ПОЛЬЗОВАНИЯ НЕДРАМИ</w:t>
      </w:r>
    </w:p>
    <w:p w:rsidR="000D1091" w:rsidRDefault="001527C9">
      <w:pPr>
        <w:pStyle w:val="ConsPlusTitle0"/>
        <w:jc w:val="center"/>
      </w:pPr>
      <w:r>
        <w:t>ДЛЯ РАЗВЕДКИ И ДОБЫЧИ ПОДЗЕМНЫХ ВОД, ИСПОЛЬЗУЕМЫХ ДЛЯ ЦЕЛЕЙ</w:t>
      </w:r>
    </w:p>
    <w:p w:rsidR="000D1091" w:rsidRDefault="001527C9">
      <w:pPr>
        <w:pStyle w:val="ConsPlusTitle0"/>
        <w:jc w:val="center"/>
      </w:pPr>
      <w:r>
        <w:t>ПИТЬЕВОГО ВОДОСНАБЖЕНИЯ ИЛИ ТЕХНИЧЕСКОГО ВОДОСНАБЖЕНИЯ</w:t>
      </w:r>
      <w:r>
        <w:t>,</w:t>
      </w:r>
    </w:p>
    <w:p w:rsidR="000D1091" w:rsidRDefault="001527C9">
      <w:pPr>
        <w:pStyle w:val="ConsPlusTitle0"/>
        <w:jc w:val="center"/>
      </w:pPr>
      <w:r>
        <w:t>НА УЧАСТКАХ НЕДР, НЕ ОТНЕСЕННЫХ К УЧАСТКАМ НЕДР МЕСТНОГО</w:t>
      </w:r>
    </w:p>
    <w:p w:rsidR="000D1091" w:rsidRDefault="001527C9">
      <w:pPr>
        <w:pStyle w:val="ConsPlusTitle0"/>
        <w:jc w:val="center"/>
      </w:pPr>
      <w:r>
        <w:t>ЗНАЧЕНИЯ, ДЛЯ ГЕОЛОГИЧЕСКОГО ИЗУЧЕНИЯ УЧАСТКОВ НЕДР,</w:t>
      </w:r>
    </w:p>
    <w:p w:rsidR="000D1091" w:rsidRDefault="001527C9">
      <w:pPr>
        <w:pStyle w:val="ConsPlusTitle0"/>
        <w:jc w:val="center"/>
      </w:pPr>
      <w:r>
        <w:t>НЕ ОТНЕСЕННЫХ К УЧАСТКАМ НЕДР МЕСТНОГО ЗНАЧЕНИЯ, В ЦЕЛЯХ</w:t>
      </w:r>
    </w:p>
    <w:p w:rsidR="000D1091" w:rsidRDefault="001527C9">
      <w:pPr>
        <w:pStyle w:val="ConsPlusTitle0"/>
        <w:jc w:val="center"/>
      </w:pPr>
      <w:r>
        <w:t>ПОИСКОВ И ОЦЕНКИ ПОДЗЕМНЫХ ВОД ИЛИ ДЛЯ ГЕОЛОГИЧЕСКОГО</w:t>
      </w:r>
    </w:p>
    <w:p w:rsidR="000D1091" w:rsidRDefault="001527C9">
      <w:pPr>
        <w:pStyle w:val="ConsPlusTitle0"/>
        <w:jc w:val="center"/>
      </w:pPr>
      <w:r>
        <w:t>ИЗУЧЕНИЯ УЧАСТКОВ НЕДР В ЦЕЛЯХ ПО</w:t>
      </w:r>
      <w:r>
        <w:t>ИСКОВ И ОЦЕНКИ ПОДЗЕМНЫХ</w:t>
      </w:r>
    </w:p>
    <w:p w:rsidR="000D1091" w:rsidRDefault="001527C9">
      <w:pPr>
        <w:pStyle w:val="ConsPlusTitle0"/>
        <w:jc w:val="center"/>
      </w:pPr>
      <w:r>
        <w:t>ВОД, ИХ РАЗВЕДКИ И ДОБЫЧИ НА УЧАСТКАХ НЕДР, НЕ ОТНЕСЕННЫХ</w:t>
      </w:r>
    </w:p>
    <w:p w:rsidR="000D1091" w:rsidRDefault="001527C9">
      <w:pPr>
        <w:pStyle w:val="ConsPlusTitle0"/>
        <w:jc w:val="center"/>
      </w:pPr>
      <w:r>
        <w:t>К УЧАСТКАМ НЕДР МЕСТНОГО ЗНАЧЕНИЯ, ОСУЩЕСТВЛЯЕМЫХ</w:t>
      </w:r>
    </w:p>
    <w:p w:rsidR="000D1091" w:rsidRDefault="001527C9">
      <w:pPr>
        <w:pStyle w:val="ConsPlusTitle0"/>
        <w:jc w:val="center"/>
      </w:pPr>
      <w:r>
        <w:t>ПО СОВМЕЩЕННОЙ ЛИЦЕНЗИИ</w:t>
      </w:r>
    </w:p>
    <w:p w:rsidR="000D1091" w:rsidRDefault="000D10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D10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1091" w:rsidRDefault="001527C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1091" w:rsidRDefault="001527C9">
            <w:pPr>
              <w:pStyle w:val="ConsPlusNormal0"/>
              <w:jc w:val="center"/>
            </w:pPr>
            <w:r>
              <w:rPr>
                <w:color w:val="392C69"/>
              </w:rPr>
              <w:t xml:space="preserve">(с изм., внесенными Приказами Минприроды России от 05.05.2022 </w:t>
            </w:r>
            <w:hyperlink r:id="rId16" w:tooltip="Приказ Минприроды России от 05.05.2022 N 320 &quot;О неприменении отдельного положения приказа Минприроды России от 21 декабря 2020 г. N 1092&quot; (Зарегистрировано в Минюсте России 11.05.2022 N 68443) {КонсультантПлюс}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>,</w:t>
            </w:r>
          </w:p>
          <w:p w:rsidR="000D1091" w:rsidRDefault="001527C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05.09.2023 </w:t>
            </w:r>
            <w:hyperlink r:id="rId17" w:tooltip="Приказ Минприроды России от 05.09.2023 N 572 &quot;О неприменении отдельного положения приказа Минприроды России от 21 декабря 2020 г. N 1092&quot; (Зарегистрировано в Минюсте России 06.10.2023 N 75492) {КонсультантПлюс}">
              <w:r>
                <w:rPr>
                  <w:color w:val="0000FF"/>
                </w:rPr>
                <w:t>N 572</w:t>
              </w:r>
            </w:hyperlink>
            <w:r>
              <w:rPr>
                <w:color w:val="392C69"/>
              </w:rPr>
              <w:t xml:space="preserve">, от 19.03.2024 </w:t>
            </w:r>
            <w:hyperlink r:id="rId18" w:tooltip="Приказ Минприроды России от 19.03.2024 N 178 &quot;О неприменении отдельного положения приказа Минприроды России от 21 декабря 2020 г. N 1092&quot; (Зарегистрировано в Минюсте России 23.04.2024 N 77964) {КонсультантПлюс}">
              <w:r>
                <w:rPr>
                  <w:color w:val="0000FF"/>
                </w:rPr>
                <w:t>N 178</w:t>
              </w:r>
            </w:hyperlink>
            <w:r>
              <w:rPr>
                <w:color w:val="392C69"/>
              </w:rPr>
              <w:t xml:space="preserve">, от 17.01.2025 </w:t>
            </w:r>
            <w:hyperlink r:id="rId19" w:tooltip="Приказ Минприроды России от 17.01.2025 N 34 &quot;О неприменении отдельного положения приказа Минприроды России от 21 декабря 2020 г. N 1092&quot; (Зарегистрировано в Минюсте России 18.02.2025 N 81292) {КонсультантПлюс}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</w:tr>
    </w:tbl>
    <w:p w:rsidR="000D1091" w:rsidRDefault="000D1091">
      <w:pPr>
        <w:pStyle w:val="ConsPlusNormal0"/>
        <w:jc w:val="both"/>
      </w:pPr>
    </w:p>
    <w:p w:rsidR="000D1091" w:rsidRDefault="001527C9">
      <w:pPr>
        <w:pStyle w:val="ConsPlusNormal0"/>
        <w:ind w:firstLine="540"/>
        <w:jc w:val="both"/>
      </w:pPr>
      <w:r>
        <w:t xml:space="preserve">1. Настоящий Порядок разработан в соответствии с </w:t>
      </w:r>
      <w:hyperlink r:id="rId20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восьм</w:t>
        </w:r>
        <w:r>
          <w:rPr>
            <w:color w:val="0000FF"/>
          </w:rPr>
          <w:t>ой статьи 16</w:t>
        </w:r>
      </w:hyperlink>
      <w:r>
        <w:t xml:space="preserve"> Закона Российской Федерации от 21 февраля 1992 г. N 2395-1 "О недрах" (Ведомости Съезда народных </w:t>
      </w:r>
      <w:r>
        <w:lastRenderedPageBreak/>
        <w:t>депутатов Российской Федерации и Верховного Совета Российской Федерации, 1992, N 16, ст. 834; Собрание законодательства Российской Федерации, 2020</w:t>
      </w:r>
      <w:r>
        <w:t xml:space="preserve">, N 24, ст. 3753) (далее - Закон Российской Федерации "О недрах"), </w:t>
      </w:r>
      <w:hyperlink r:id="rId21" w:tooltip="Постановление Правительства РФ от 11.11.2015 N 1219 (ред. от 05.03.2026) &quot;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&quot;">
        <w:r>
          <w:rPr>
            <w:color w:val="0000FF"/>
          </w:rPr>
          <w:t>подпунктом 5.2.12</w:t>
        </w:r>
      </w:hyperlink>
      <w:r>
        <w:t xml:space="preserve"> Положения о Министерстве природных ресурсов и э</w:t>
      </w:r>
      <w:r>
        <w:t xml:space="preserve">кологии Российской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6586; 2020, N 41, ст. 6411), и регламентирует процедуру рассмотрения </w:t>
      </w:r>
      <w:r>
        <w:t>заявок на получение права пользования недрами для разведки и добычи подземных вод, используемых для целей питьевого водоснабжения и хозяйственно-бытового водоснабжения (далее - питьевое водоснабжение) или технического водоснабжения, на участках недр, не от</w:t>
      </w:r>
      <w:r>
        <w:t xml:space="preserve">несенных к участкам недр местного значения, для геологического изучения участков недр, не отнесенных к участкам недр местного значения, в целях поисков и оценки подземных вод или для геологического изучения участков недр в целях поисков и оценки подземных </w:t>
      </w:r>
      <w:r>
        <w:t>вод, их разведки и добычи на участках недр, не отнесенных к участкам недр местного значения, осуществляемых по совмещенной лицензии (далее - заявки).</w:t>
      </w:r>
    </w:p>
    <w:p w:rsidR="000D1091" w:rsidRDefault="000D10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D10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1091" w:rsidRDefault="001527C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D1091" w:rsidRDefault="001527C9">
            <w:pPr>
              <w:pStyle w:val="ConsPlusNormal0"/>
              <w:jc w:val="both"/>
            </w:pPr>
            <w:r>
              <w:rPr>
                <w:color w:val="392C69"/>
              </w:rPr>
              <w:t xml:space="preserve">С 01.01.2022 ст. 10.1 Закона РФ от 21.02.1992 N 2395-1 </w:t>
            </w:r>
            <w:hyperlink r:id="rId22" w:tooltip="Федеральный закон от 30.04.2021 N 123-ФЗ (ред. от 11.06.2021) &quot;О внесении изменений в Закон Российской Федерации &quot;О недрах&quot;, статью 1 Федерального закона &quot;О лицензировании отдельных видов деятельности&quot; и признании утратившими силу Постановления Верховного Сове">
              <w:r>
                <w:rPr>
                  <w:color w:val="0000FF"/>
                </w:rPr>
                <w:t>изложена</w:t>
              </w:r>
            </w:hyperlink>
            <w:r>
              <w:rPr>
                <w:color w:val="392C69"/>
              </w:rPr>
              <w:t xml:space="preserve"> в новой редакции. Основание предоставления права пользования участками недр для разведки и добычи подземных вод см. в п. 4 ч. 1 ст. 10.</w:t>
            </w:r>
            <w:r>
              <w:rPr>
                <w:color w:val="392C69"/>
              </w:rPr>
              <w:t>1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</w:tr>
    </w:tbl>
    <w:p w:rsidR="000D1091" w:rsidRDefault="001527C9">
      <w:pPr>
        <w:pStyle w:val="ConsPlusNormal0"/>
        <w:spacing w:before="300"/>
        <w:ind w:firstLine="540"/>
        <w:jc w:val="both"/>
      </w:pPr>
      <w:r>
        <w:t xml:space="preserve">2. В соответствии с </w:t>
      </w:r>
      <w:hyperlink r:id="rId23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пунктом 3 ст</w:t>
        </w:r>
        <w:r>
          <w:rPr>
            <w:color w:val="0000FF"/>
          </w:rPr>
          <w:t>атьи 10.1</w:t>
        </w:r>
      </w:hyperlink>
      <w:r>
        <w:t xml:space="preserve"> Закона Российской Федерации "О недрах" право пользования участками недр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</w:t>
      </w:r>
      <w:r>
        <w:t>начения, или для осуществления геологического изучения участков недр, не отнесенных к участкам недр местного значения, в целях поисков и оценки подземных вод, используемых для целей питьевого водоснабжения или технического водоснабжения, или для геологичес</w:t>
      </w:r>
      <w:r>
        <w:t>кого изучения участков недр в целях поисков и оценки подземных вод, используемых для целей питьевого водоснабжения или технического водоснабжения, их разведки и добычи на участках недр, не отнесенных к участкам недр местного значения, осуществляемых по сов</w:t>
      </w:r>
      <w:r>
        <w:t>мещенной лицензии, возникает на основании решения комиссии, создаваемой Федеральным агентством по недропользованию, в состав которой включаются также представители органа исполнительной власти соответствующего субъекта Российской Федерации для рассмотрения</w:t>
      </w:r>
      <w:r>
        <w:t xml:space="preserve"> заявок о предоставлении права пользования участками недр (далее - Комиссия). Комиссия создается приказом Федерального агентства по недропользованию, который устанавливает ее состав, распределение полномочий и порядок работы.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Представители органа исполните</w:t>
      </w:r>
      <w:r>
        <w:t>льной власти соответствующего субъекта Российской Федерации включаются в состав Комиссии на основании представления органа исполнительной власти субъекта Российской Федерации.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В состав Комиссии включаются представители Министерства природных ресурсов и эко</w:t>
      </w:r>
      <w:r>
        <w:t>логии Российской Федерации на основании представления Министерства природных ресурсов и экологии Российской Федерации.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Заявки на получение права пользования недрами для разведки и добычи подземных вод, используемых для целей питьевого водоснабжения или тех</w:t>
      </w:r>
      <w:r>
        <w:t>нического водоснабжения, на участках недр, не отнесенных к участкам недр местного значения, для геологического изучения участков недр, не отнесенных к участкам недр местного значения, в целях поисков и оценки подземных вод или для геологического изучения у</w:t>
      </w:r>
      <w:r>
        <w:t>частков недр в целях поисков и оценки подземных вод, их разведки и добычи на участках недр, не отнесенных к участкам недр местного значения, осуществляемых по совмещенной лицензии, представленные на рассмотрение Комиссии, подлежат рассмотрению в порядке, у</w:t>
      </w:r>
      <w:r>
        <w:t xml:space="preserve">становленном </w:t>
      </w:r>
      <w:hyperlink r:id="rId24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восьмой статьи 16</w:t>
        </w:r>
      </w:hyperlink>
      <w:r>
        <w:t xml:space="preserve"> Закона Российской Федерации "О недрах", действовавшем на дату их представления.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2" w:name="P68"/>
      <w:bookmarkEnd w:id="2"/>
      <w:r>
        <w:t>3. Для получения права пользования участком недр для разведки и добычи подземных вод, используемых для целей питьевого водоснабжения или техническог</w:t>
      </w:r>
      <w:r>
        <w:t>о водоснабжения, на участках недр, не отнесенных к участкам недр местного значения, или для осуществления геологического изучения участков недр, не отнесенных к участкам недр местного значения, в целях поисков и оценки подземных вод, используемых для целей</w:t>
      </w:r>
      <w:r>
        <w:t xml:space="preserve"> питьевого водоснабжения или технического водоснабжения, или для геологического изучения участков недр в целях поисков и оценки подземных вод, используемых для целей питьевого водоснабжения или технического водоснабжения, их разведки и добычи на участках н</w:t>
      </w:r>
      <w:r>
        <w:t>едр, не отнесенных к участкам недр местного значения, осуществляемых по совмещенной лицензии, необходимы следующие документы и сведения: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3" w:name="P69"/>
      <w:bookmarkEnd w:id="3"/>
      <w:r>
        <w:t>1) заявка, в которой должны быть указаны: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наименование и организационно-правовая форма, основной государственный регист</w:t>
      </w:r>
      <w:r>
        <w:t>рационный номер записи о государственной регистрации, идентификационный номер налогоплательщика, адрес места нахождения, телефон, факс и адрес электронной почты (при наличии) - для юридического лица;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фамилия, имя, отчество (при наличии), данные документа, </w:t>
      </w:r>
      <w:r>
        <w:t>удостоверяющего личность, адрес места жительства, телефон, факс и адрес электронной почты (при наличии) - для индивидуального предпринимателя;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реквизиты заключения государственной экспертизы запасов полезных ископаемых и подземных вод, геологической информ</w:t>
      </w:r>
      <w:r>
        <w:t>ации о предоставляемых в пользование участках недр (далее - государственная экспертиза запасов), содержащего выводы о достоверности и правильности оценки количества и качества запасов подземных вод в недрах, подготовленности месторождений или их участков к</w:t>
      </w:r>
      <w:r>
        <w:t xml:space="preserve"> разведке и добыче;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2)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копия приказа о назначении физического лица на должность, в соответствии с кот</w:t>
      </w:r>
      <w:r>
        <w:t xml:space="preserve">орыми такое физическое лицо обладает правом действовать от имени заявителя без доверенности. В случае, если от имени заявителя действует иное лицо, заявка должна содержать также доверенность на осуществление действий от имени заявителя, заверенную печатью </w:t>
      </w:r>
      <w:r>
        <w:t>заявителя (при наличии) и подписанную руководителем (для юридического лица) или уполномоченным руководителем лицом;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3) данные о финансовых возможностях заявителя, необходимых для выполнения работ, связанных с намечаемым пользованием недрами:</w:t>
      </w:r>
    </w:p>
    <w:p w:rsidR="000D1091" w:rsidRDefault="000D10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D10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1091" w:rsidRDefault="001527C9">
            <w:pPr>
              <w:pStyle w:val="ConsPlusNormal0"/>
              <w:jc w:val="both"/>
            </w:pPr>
            <w:r>
              <w:rPr>
                <w:color w:val="392C69"/>
              </w:rPr>
              <w:t>Консультант</w:t>
            </w:r>
            <w:r>
              <w:rPr>
                <w:color w:val="392C69"/>
              </w:rPr>
              <w:t>Плюс: примечание.</w:t>
            </w:r>
          </w:p>
          <w:p w:rsidR="000D1091" w:rsidRDefault="001527C9">
            <w:pPr>
              <w:pStyle w:val="ConsPlusNormal0"/>
              <w:jc w:val="both"/>
            </w:pPr>
            <w:r>
              <w:rPr>
                <w:color w:val="392C69"/>
              </w:rPr>
              <w:t>До 31.12.2026 включительно абз. 2 пп. 3 п. 3 не применяется к заявителям, добывшим в 2025 г. не менее 10 млн т нефти обезвоженной, обессоленной и стабилизированной (</w:t>
            </w:r>
            <w:hyperlink r:id="rId25" w:tooltip="Приказ Минприроды России от 13.03.2026 N 129 &quot;О неприменении отдельного положения приказа Минприроды России от 21 декабря 2020 г. N 1092&quot; (Зарегистрировано в Минюсте России 15.04.2026 N 86061) {КонсультантПлюс}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Минприроды России от 13.03.2026 N 129). О неприменении ранее см. Приказы Минприроды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1091" w:rsidRDefault="000D1091">
            <w:pPr>
              <w:pStyle w:val="ConsPlusNormal0"/>
            </w:pPr>
          </w:p>
        </w:tc>
      </w:tr>
    </w:tbl>
    <w:p w:rsidR="000D1091" w:rsidRDefault="001527C9">
      <w:pPr>
        <w:pStyle w:val="ConsPlusNormal0"/>
        <w:spacing w:before="300"/>
        <w:ind w:firstLine="540"/>
        <w:jc w:val="both"/>
      </w:pPr>
      <w:r>
        <w:t>копия годовой бухгалтерской (финансовой) отчетности (с приложением всех обязательных форм) за последний отчетный период, предшествующий дате подачи заявки, с отметкой налогового органа о его принятии или с приложением квитанций, подтверждающих прием налого</w:t>
      </w:r>
      <w:r>
        <w:t>вым органом бухгалтерской (финансовой) отчетности, заверенных в установленном законодательством Российской Федерации порядке;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справки из банковских учреждений о движении денежных средств по счетам заявителя в течение месяца, предшествующего месяцу подачи з</w:t>
      </w:r>
      <w:r>
        <w:t>аявки, и остатке денежных средств на счетах заявителя;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договоры (копии договоров) займа, заключенные на дату подачи заявки, с приложением справки из банковских учреждений об остатках денежных средств на счетах займодавцев в размере, достаточном для исполне</w:t>
      </w:r>
      <w:r>
        <w:t>ния их обязательств по представленным договорам займа, которые не исполнены на момент подачи заявки (в случае привлечения финансовых средств по договорам займа);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кредитные договоры (копии кредитных договоров), заключенные на дату подачи заявки (в случае пр</w:t>
      </w:r>
      <w:r>
        <w:t>ивлечения финансовых средств по договорам кредита);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4) документы, подтверждающие наличие у заявителя или у привлекаемых им подрядных организаций технических средств, технологического оборудования и квалифицированных специалистов для эффективного и безопасн</w:t>
      </w:r>
      <w:r>
        <w:t>ого ведения работ на участке недр: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перечень квалифицированных специалистов, являющихся сотрудниками заявителя, а также квалифицированных специалистов юридических и физических лиц, привлекаемых для проведения работ на участке недр (в случае, если проведение отдельных видов работ на участке н</w:t>
      </w:r>
      <w:r>
        <w:t>едр планируется осуществлять с привлечением юридических или физических лиц), с приложением штатных расписаний заявителя и (или) юридических лиц, привлекаемых для проведения работ на участке недр, подтверждающих наличие квалифицированных специалистов, необх</w:t>
      </w:r>
      <w:r>
        <w:t>одимых для эффективного и безопасного проведения работ на участке недр;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перечень технических средств и оборудования заявителя, а также технических средств и оборудования юридических и физических лиц, привлекаемых для проведения работ на участке недр (в слу</w:t>
      </w:r>
      <w:r>
        <w:t>чае, если проведение отдельных видов работ на участке недр планируется осуществлять с привлечением юридических или физических лиц), с приложением выписки из реестра бухгалтерского учета заявителя и (или) юридических лиц, привлекаемых для проведения работ н</w:t>
      </w:r>
      <w:r>
        <w:t>а участке недр, подтверждающих наличие технических средств и оборудования, необходимых для эффективного и безопасного проведения работ на участке недр;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копии договоров с юридическими и физическими лицами, привлекаемыми для проведения работ на участке недр </w:t>
      </w:r>
      <w:r>
        <w:t>(в случае, если проведение отдельных видов работ на участке недр планируется осуществлять с привлечением юридических или физических лиц);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5) предложения заявителя по условиям пользования недрами, включая предложения по проведению работ по геологическому из</w:t>
      </w:r>
      <w:r>
        <w:t>учению в целях поисков и оценки подземных вод, разведке и добыче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с указанием видов, объемов, ср</w:t>
      </w:r>
      <w:r>
        <w:t>оков проведения работ;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6) предложения заявителя по обоснованию границ участка недр, на котором планируется проведение работ, включая топографическую карту масштаба 1:50 000 - 1:200 000 с отображением границ участка недр (с указанием географических координа</w:t>
      </w:r>
      <w:r>
        <w:t xml:space="preserve">т угловых точек и площади участка) и пояснительную записку к топографической карте, содержащую описание и геологическое обоснование указанных границ участка недр в соответствии с </w:t>
      </w:r>
      <w:hyperlink r:id="rId26" w:tooltip="Постановление Правительства РФ от 03.05.2012 N 429 (ред. от 22.10.2020) &quot;Об утверждении Положения об установлении и изменении границ участков недр, предоставленных в пользование&quot; ------------ Утратил силу или отменен {КонсультантПлюс}">
        <w:r>
          <w:rPr>
            <w:color w:val="0000FF"/>
          </w:rPr>
          <w:t>Положением</w:t>
        </w:r>
      </w:hyperlink>
      <w:r>
        <w:t xml:space="preserve"> об установлении и изменении границ участков недр, предоставленных в пользование, утвержденным постановлением Правительства Российской Федерации от 3 мая 2012 г. N 429 (Собрание законодательства Российской Федерации, 2012</w:t>
      </w:r>
      <w:r>
        <w:t>, N 19, ст. 2445; 2020, N 43, ст. 6807);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7) сведения о технологии и основных технологических показателях геологического изучения в целях поисков и оценки подземных вод, разведки и добычи подземных вод, используемых для целей питьевого водоснабжения или технического водоснабжения, на участке недр,</w:t>
      </w:r>
      <w:r>
        <w:t xml:space="preserve"> в отношении которого подана заявка: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о целевом назначении использования подземных вод;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об обоснованной потребности в подземных водах;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о качестве подземных вод и режиме эксплуатации водозаборных сооружений (при наличии на участке недр действующих водозаборн</w:t>
      </w:r>
      <w:r>
        <w:t>ых сооружений);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о наличии имеющейся или проектируемой наблюдательной сети скважин, ее характеристика, сведения о методах наблюдений за подземными водами;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паспорт (учетная карточка) и характеристика режима эксплуатации водозаборного сооружения при его налич</w:t>
      </w:r>
      <w:r>
        <w:t>ии;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4" w:name="P93"/>
      <w:bookmarkEnd w:id="4"/>
      <w:r>
        <w:t>8) согласие пользователя недр, в границах которого расположен участок недр, намечаемый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</w:t>
      </w:r>
      <w:r>
        <w:t xml:space="preserve">естного значения, для геологического изучения участков недр, не отнесенных к участкам недр местного значения, в целях поисков и оценки подземных вод или для геологического изучения участков недр в целях поисков и оценки подземных вод, их разведки и добычи </w:t>
      </w:r>
      <w:r>
        <w:t>на участках недр, не отнесенных к участкам недр местного значения, осуществляемых по совмещенной лицензии (в случае если указанный в заявке участок недр расположен в границах предоставленного в пользование участка недр, имеющего статус горного отвода);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5" w:name="P94"/>
      <w:bookmarkEnd w:id="5"/>
      <w:r>
        <w:t xml:space="preserve">9) </w:t>
      </w:r>
      <w:r>
        <w:t>копия свидетельства о государственной регистрации гражданина в качестве индивидуального предпринимателя, заверенная в случае представления ее заявителем подписью заявителя;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10) копия свидетельства о постановке заявителя на учет в налоговом органе с указани</w:t>
      </w:r>
      <w:r>
        <w:t>ем идентификационного номера налогоплательщика, заверенная в случае представления ее заявителем печатью заявителя (при наличии) и подписью уполномоченного лица - для юридических лиц, или подписью заявителя - для индивидуальных предпринимателей;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11) копия д</w:t>
      </w:r>
      <w:r>
        <w:t>окумента, подтверждающего факт внесения записи о юридическом лице в Единый государственный реестр юридических лиц (для юридических лиц), заверенная в случае представления ее заявителем печатью заявителя (при наличии) и подписью уполномоченного лица;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12) ко</w:t>
      </w:r>
      <w:r>
        <w:t>пия свидетельства о государственной регистрации юридического лица (для юридического лица), заверенная в случае представления ее заявителем печатью заявителя (при наличии) и подписью уполномоченного лица;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13) выписка из Единого государственного реестра юрид</w:t>
      </w:r>
      <w:r>
        <w:t>ических лиц, полученная не ранее чем за один месяц до даты подачи заявки (для юридического лица);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14) выписка из Единого государственного реестра индивидуальных предпринимателей, полученная не ранее чем за один месяц до даты подачи заявки (для индивидуальн</w:t>
      </w:r>
      <w:r>
        <w:t>ого предпринимателя);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6" w:name="P100"/>
      <w:bookmarkEnd w:id="6"/>
      <w:r>
        <w:t>15) копия заключения государственной экспертизы запасов, содержащего выводы о достоверности и правильности оценки количества и качества запасов подземных вод в недрах, подготовленности месторождений или их участков к разведке и добыче</w:t>
      </w:r>
      <w:r>
        <w:t>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4. Для получения права пользования участком недр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для геологического изу</w:t>
      </w:r>
      <w:r>
        <w:t>чения участков недр, не отнесенных к участкам недр местного значения, в целях поисков и оценки подземных вод или для геологического изучения участков недр в целях поисков и оценки подземных вод, их разведки и добычи на участках недр, не отнесенных к участк</w:t>
      </w:r>
      <w:r>
        <w:t xml:space="preserve">ам недр местного значения, осуществляемых по совмещенной лицензии, заявитель должен представить документы и сведения, предусмотренные </w:t>
      </w:r>
      <w:hyperlink w:anchor="P68" w:tooltip="3. Для получения права пользования участком недр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или для осуществления геолог">
        <w:r>
          <w:rPr>
            <w:color w:val="0000FF"/>
          </w:rPr>
          <w:t>пунктом 3</w:t>
        </w:r>
      </w:hyperlink>
      <w:r>
        <w:t xml:space="preserve"> настоящего Порядка, за исключением документов и сведений, предусмотренных </w:t>
      </w:r>
      <w:hyperlink w:anchor="P94" w:tooltip="9) копия свидетельства о государственной регистрации гражданина в качестве индивидуального предпринимателя, заверенная в случае представления ее заявителем подписью заявителя;">
        <w:r>
          <w:rPr>
            <w:color w:val="0000FF"/>
          </w:rPr>
          <w:t>подпунктами 9</w:t>
        </w:r>
      </w:hyperlink>
      <w:r>
        <w:t xml:space="preserve"> - </w:t>
      </w:r>
      <w:hyperlink w:anchor="P100" w:tooltip="15) копия заключения государственной экспертизы запасов, содержащего выводы о достоверности и правильности оценки количества и качества запасов подземных вод в недрах, подготовленности месторождений или их участков к разведке и добыче.">
        <w:r>
          <w:rPr>
            <w:color w:val="0000FF"/>
          </w:rPr>
          <w:t>15 пункта 3</w:t>
        </w:r>
      </w:hyperlink>
      <w:r>
        <w:t xml:space="preserve"> настоящего </w:t>
      </w:r>
      <w:r>
        <w:t>Порядка.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Перечень документов и сведений, предусмотренных </w:t>
      </w:r>
      <w:hyperlink w:anchor="P68" w:tooltip="3. Для получения права пользования участком недр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или для осуществления геолог">
        <w:r>
          <w:rPr>
            <w:color w:val="0000FF"/>
          </w:rPr>
          <w:t>пунктом 3</w:t>
        </w:r>
      </w:hyperlink>
      <w:r>
        <w:t xml:space="preserve"> настоящего Порядка, является исчерпывающим. Требование о представлении иных документов не допускается.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Заявитель вправе представить документы и сведения,</w:t>
      </w:r>
      <w:r>
        <w:t xml:space="preserve"> предусмотренные </w:t>
      </w:r>
      <w:hyperlink w:anchor="P94" w:tooltip="9) копия свидетельства о государственной регистрации гражданина в качестве индивидуального предпринимателя, заверенная в случае представления ее заявителем подписью заявителя;">
        <w:r>
          <w:rPr>
            <w:color w:val="0000FF"/>
          </w:rPr>
          <w:t>подпунктами 9</w:t>
        </w:r>
      </w:hyperlink>
      <w:r>
        <w:t xml:space="preserve"> - </w:t>
      </w:r>
      <w:hyperlink w:anchor="P100" w:tooltip="15) копия заключения государственной экспертизы запасов, содержащего выводы о достоверности и правильности оценки количества и качества запасов подземных вод в недрах, подготовленности месторождений или их участков к разведке и добыче.">
        <w:r>
          <w:rPr>
            <w:color w:val="0000FF"/>
          </w:rPr>
          <w:t>15 п</w:t>
        </w:r>
        <w:r>
          <w:rPr>
            <w:color w:val="0000FF"/>
          </w:rPr>
          <w:t>ункта 3</w:t>
        </w:r>
      </w:hyperlink>
      <w:r>
        <w:t xml:space="preserve"> настоящего Порядка, по собственной инициативе.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7" w:name="P104"/>
      <w:bookmarkEnd w:id="7"/>
      <w:r>
        <w:t>5. Заявитель вправе подать заявку и прилагаемые к ней документы и сведения в Федеральное агентство по недропользованию или его территориальный орган лично, почтовым отправлением или с использованием По</w:t>
      </w:r>
      <w:r>
        <w:t>ртала недропользователей и геологических организаций "Личный кабинет недропользователя" на официальном сайте Федерального агентства по недропользованию в информационно-телекоммуникационной сети "Интернет" (далее - Личный кабинет недропользователя).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Заявка </w:t>
      </w:r>
      <w:r>
        <w:t xml:space="preserve">и прилагаемые к ней документы и сведения подаются в территориальный орган Федерального агентства по недропользованию по месту нахождения испрашиваемого участка недр, за исключением случая, предусмотренного </w:t>
      </w:r>
      <w:hyperlink w:anchor="P106" w:tooltip="В случае если испрашиваемый участок недр расположен на территории двух и более федеральных округов, или содержит балансовые запасы подземных вод в количестве более 100 тыс. куб. метров в сутки, заявка и прилагаемые к ней документы и сведения направляются в Фед">
        <w:r>
          <w:rPr>
            <w:color w:val="0000FF"/>
          </w:rPr>
          <w:t>абзацем треть</w:t>
        </w:r>
        <w:r>
          <w:rPr>
            <w:color w:val="0000FF"/>
          </w:rPr>
          <w:t>им</w:t>
        </w:r>
      </w:hyperlink>
      <w:r>
        <w:t xml:space="preserve"> настоящего пункта.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8" w:name="P106"/>
      <w:bookmarkEnd w:id="8"/>
      <w:r>
        <w:t>В случае если испрашиваемый участок недр расположен на территории двух и более федеральных округов, или содержит балансовые запасы подземных вод в количестве более 100 тыс. куб. метров в сутки, заявка и прилагаемые к ней документы и с</w:t>
      </w:r>
      <w:r>
        <w:t>ведения направляются в Федеральное агентство по недропользованию.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В случае представления заявки и прилагаемых к ней документов и сведений лично или почтовым отправлением заявка и прилагаемые к ней документы и сведения представляются на бумажном носителе с </w:t>
      </w:r>
      <w:r>
        <w:t>приложением их электронных копий на электронном носителе (оптический диск CD или диск DVD, внешний USB-накопитель) и сопровождаются описью, оформленной в бумажном и электронном виде. Все листы поданной лично или почтовым отправлением заявки и прилагаемых к</w:t>
      </w:r>
      <w:r>
        <w:t xml:space="preserve"> ней документов и сведений должны быть прошиты и пронумерованы. Заявка должна быть скреплена печатью заявителя (при наличии) и подписана заявителем либо уполномоченным лицом заявителя.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В случае представления заявки и прилагаемых к ней документов и сведений</w:t>
      </w:r>
      <w:r>
        <w:t xml:space="preserve"> с использованием Личного кабинета недропользователя заявка и прилагаемые к ней документы и сведения, сопровождаемые описью, оформленной в электронном виде, представляются в форме электронных документов, подписанных усиленной квалифицированной электронной </w:t>
      </w:r>
      <w:r>
        <w:t xml:space="preserve">подписью в соответствии с требованиями Федерального </w:t>
      </w:r>
      <w:hyperlink r:id="rId27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г. N 63-ФЗ "Об электронной п</w:t>
      </w:r>
      <w:r>
        <w:t>одписи" (Собрание законодательства Российской Федерации, 2011, N 15, ст. 2036; 2020, N 24, ст. 3755).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Документы, составленные на иностранном языке, принимаются с их переводом на русский язык, нотариально засвидетельствованным в соответствии с законодательс</w:t>
      </w:r>
      <w:r>
        <w:t>твом Российской Федерации о нотариате.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9" w:name="P110"/>
      <w:bookmarkEnd w:id="9"/>
      <w:r>
        <w:t>6. Поступившая заявка регистрируется Федеральным агентством по недропользованию или его территориальным органом в день ее поступления. При регистрации заявки указывается дата и местное время (часы и минуты) ее поступл</w:t>
      </w:r>
      <w:r>
        <w:t>ения.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10" w:name="P111"/>
      <w:bookmarkEnd w:id="10"/>
      <w:r>
        <w:t xml:space="preserve">Федеральное агентство по недропользованию или его территориальный орган, в который в соответствии с </w:t>
      </w:r>
      <w:hyperlink w:anchor="P104" w:tooltip="5. Заявитель вправе подать заявку и прилагаемые к ней документы и сведения в Федеральное агентство по недропользованию или его территориальный орган лично, почтовым отправлением или с использованием Портала недропользователей и геологических организаций &quot;Личны">
        <w:r>
          <w:rPr>
            <w:color w:val="0000FF"/>
          </w:rPr>
          <w:t>пунктом 5</w:t>
        </w:r>
      </w:hyperlink>
      <w:r>
        <w:t xml:space="preserve"> настоящего Порядка была направлена заявка, в срок, не превышающий 5 рабочих дней с даты регистрации за</w:t>
      </w:r>
      <w:r>
        <w:t>явки, проверяет содержание представленной заявки на предмет соответствия описи входящих в ее состав документов и сведений.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В случае представления заявки, не соответствующей описи входящих в ее состав документов и сведений, или отсутствия в составе представ</w:t>
      </w:r>
      <w:r>
        <w:t xml:space="preserve">ленной заявки сведений, предусмотренных </w:t>
      </w:r>
      <w:hyperlink w:anchor="P69" w:tooltip="1) заявка, в которой должны быть указаны:">
        <w:r>
          <w:rPr>
            <w:color w:val="0000FF"/>
          </w:rPr>
          <w:t>подпунктами 1</w:t>
        </w:r>
      </w:hyperlink>
      <w:r>
        <w:t xml:space="preserve"> - </w:t>
      </w:r>
      <w:hyperlink w:anchor="P93" w:tooltip="8) согласие пользователя недр, в границах которого расположен участок недр, намечаемый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">
        <w:r>
          <w:rPr>
            <w:color w:val="0000FF"/>
          </w:rPr>
          <w:t>8 пункта 3</w:t>
        </w:r>
      </w:hyperlink>
      <w:r>
        <w:t xml:space="preserve"> настоящего Порядка, поступившая заявка возвращается заявителю в срок, указанный </w:t>
      </w:r>
      <w:r>
        <w:t xml:space="preserve">в </w:t>
      </w:r>
      <w:hyperlink w:anchor="P111" w:tooltip="Федеральное агентство по недропользованию или его территориальный орган, в который в соответствии с пунктом 5 настоящего Порядка была направлена заявка, в срок, не превышающий 5 рабочих дней с даты регистрации заявки, проверяет содержание представленной заявки">
        <w:r>
          <w:rPr>
            <w:color w:val="0000FF"/>
          </w:rPr>
          <w:t>абзаце втором</w:t>
        </w:r>
      </w:hyperlink>
      <w:r>
        <w:t xml:space="preserve"> настоящего пункта.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11" w:name="P113"/>
      <w:bookmarkEnd w:id="11"/>
      <w:r>
        <w:t>Федеральное агентство по недропользованию или его территориальный орган в срок, не превышающий 5 рабочих дней с даты регистрации заявки, с использованием единой системы межведомственно</w:t>
      </w:r>
      <w:r>
        <w:t xml:space="preserve">го электронного взаимодействия и подключаемых к ней региональных систем межведомственного электронного взаимодействия в соответствии с </w:t>
      </w:r>
      <w:hyperlink r:id="rId28" w:tooltip="Постановление Правительства РФ от 08.09.2010 N 697 (ред. от 23.04.2026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Положением</w:t>
        </w:r>
      </w:hyperlink>
      <w:r>
        <w:t xml:space="preserve"> о е</w:t>
      </w:r>
      <w:r>
        <w:t>диной системе межведомственного электронного взаимодействия, утвержденным постановлением Правительства Российской Федерации от 8 сентября 2010 г. N 697 "О единой системе межведомственного электронного взаимодействия" (Собрание законодательства Российской Ф</w:t>
      </w:r>
      <w:r>
        <w:t xml:space="preserve">едерации, 2010, N 38, ст. 4823; 2020, N 37, ст. 5722), осуществляет направление запросов в государственные органы и подведомственные государственным органам организации, в распоряжении которых находятся документы и сведения, предусмотренные </w:t>
      </w:r>
      <w:hyperlink w:anchor="P94" w:tooltip="9) копия свидетельства о государственной регистрации гражданина в качестве индивидуального предпринимателя, заверенная в случае представления ее заявителем подписью заявителя;">
        <w:r>
          <w:rPr>
            <w:color w:val="0000FF"/>
          </w:rPr>
          <w:t>подпунктами 9</w:t>
        </w:r>
      </w:hyperlink>
      <w:r>
        <w:t xml:space="preserve"> - </w:t>
      </w:r>
      <w:hyperlink w:anchor="P100" w:tooltip="15) копия заключения государственной экспертизы запасов, содержащего выводы о достоверности и правильности оценки количества и качества запасов подземных вод в недрах, подготовленности месторождений или их участков к разведке и добыче.">
        <w:r>
          <w:rPr>
            <w:color w:val="0000FF"/>
          </w:rPr>
          <w:t>15 пункта 3</w:t>
        </w:r>
      </w:hyperlink>
      <w:r>
        <w:t xml:space="preserve"> настоящего Порядка.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С мо</w:t>
      </w:r>
      <w:r>
        <w:t xml:space="preserve">мента регистрации заявки, предусмотренной </w:t>
      </w:r>
      <w:hyperlink w:anchor="P68" w:tooltip="3. Для получения права пользования участком недр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или для осуществления геолог">
        <w:r>
          <w:rPr>
            <w:color w:val="0000FF"/>
          </w:rPr>
          <w:t>пунктом 3</w:t>
        </w:r>
      </w:hyperlink>
      <w:r>
        <w:t xml:space="preserve"> настоящего Порядка, в Федеральном агентстве по недропользованию или его территориальном органе и до принятия решения о возврате заявителю заявки или принятия решения о </w:t>
      </w:r>
      <w:r>
        <w:t>предоставлении права пользования участком недр (об отказе в удовлетворении заявки), участок недр, в отношении которого подана заявка, приобретает статус предполагаемого для предоставления в пользование в установленном порядке.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12" w:name="P115"/>
      <w:bookmarkEnd w:id="12"/>
      <w:r>
        <w:t xml:space="preserve">7. Для получения сведений о соответствии участка недр требованиям настоящего Порядка Федеральное агентство по недропользованию или его территориальный орган в срок, предусмотренный </w:t>
      </w:r>
      <w:hyperlink w:anchor="P113" w:tooltip="Федеральное агентство по недропользованию или его территориальный орган в срок, не превышающий 5 рабочих дней с даты регистрации заявки, с использованием единой системы межведомственного электронного взаимодействия и подключаемых к ней региональных систем межв">
        <w:r>
          <w:rPr>
            <w:color w:val="0000FF"/>
          </w:rPr>
          <w:t>абзацем четвертым пункта 6</w:t>
        </w:r>
      </w:hyperlink>
      <w:r>
        <w:t xml:space="preserve"> настоящего </w:t>
      </w:r>
      <w:r>
        <w:t>Порядка, направляет запросы: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13" w:name="P116"/>
      <w:bookmarkEnd w:id="13"/>
      <w:r>
        <w:t>а) в Министерство обороны Российской Федерации и Федеральную службу безопасности Российской Федерации или в их территориальные органы - в отношении наличия или отсутствия земельных участков из состава земель обороны, безопаснос</w:t>
      </w:r>
      <w:r>
        <w:t>ти в границах участка недр, планируемого к предоставлению в пользование, 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</w:t>
      </w:r>
      <w:r>
        <w:t>;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14" w:name="P117"/>
      <w:bookmarkEnd w:id="14"/>
      <w:r>
        <w:t>б) в Министерство природных ресурсов и экологии Российской Федерации - в отношении наличия или отсутствия особо охраняемых природных территорий федерального значения в границах участка недр, планируемого к предоставлению в пользование;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15" w:name="P118"/>
      <w:bookmarkEnd w:id="15"/>
      <w:r>
        <w:t>в) в уполномоченны</w:t>
      </w:r>
      <w:r>
        <w:t>й орган исполнительной власти субъекта Российской Федерации - в отношении наличия или отсутствия особо охраняемых природных территорий местного или регионального значения, участков недр местного значения, предоставленных в пользование, в границах участка н</w:t>
      </w:r>
      <w:r>
        <w:t>едр, планируемого к предоставлению в пользование.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29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первой статьи 8</w:t>
        </w:r>
      </w:hyperlink>
      <w:r>
        <w:t xml:space="preserve"> Закона Российской Федерации "О недрах" в целях обеспечения национальной безопасности и охраны окружающей среды на основании информации органов государственной власти, указан</w:t>
      </w:r>
      <w:r>
        <w:t xml:space="preserve">ных в </w:t>
      </w:r>
      <w:hyperlink w:anchor="P116" w:tooltip="а) в Министерство обороны Российской Федерации и Федеральную службу безопасности Российской Федерации или в их территориальные органы - в отношении наличия или отсутствия земельных участков из состава земель обороны, безопасности в границах участка недр, плани">
        <w:r>
          <w:rPr>
            <w:color w:val="0000FF"/>
          </w:rPr>
          <w:t>подпунктах "а"</w:t>
        </w:r>
      </w:hyperlink>
      <w:r>
        <w:t xml:space="preserve">, </w:t>
      </w:r>
      <w:hyperlink w:anchor="P117" w:tooltip="б) в Министерство природных ресурсов и экологии Российской Федерации - в отношении наличия или отсутствия особо охраняемых природных территорий федерального значения в границах участка недр, планируемого к предоставлению в пользование;">
        <w:r>
          <w:rPr>
            <w:color w:val="0000FF"/>
          </w:rPr>
          <w:t>"б"</w:t>
        </w:r>
      </w:hyperlink>
      <w:r>
        <w:t xml:space="preserve"> настоящего пункта, на отдельные виды работ на участке недр, в отношении которого подана заявка, могут накладываться ограничения, подлежащие обязательному включению в условия лицензи</w:t>
      </w:r>
      <w:r>
        <w:t>и на пользование недрами.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Органами государственной власти, указанными в </w:t>
      </w:r>
      <w:hyperlink w:anchor="P116" w:tooltip="а) в Министерство обороны Российской Федерации и Федеральную службу безопасности Российской Федерации или в их территориальные органы - в отношении наличия или отсутствия земельных участков из состава земель обороны, безопасности в границах участка недр, плани">
        <w:r>
          <w:rPr>
            <w:color w:val="0000FF"/>
          </w:rPr>
          <w:t>подпунктах "а"</w:t>
        </w:r>
      </w:hyperlink>
      <w:r>
        <w:t xml:space="preserve"> - </w:t>
      </w:r>
      <w:hyperlink w:anchor="P118" w:tooltip="в) в уполномоченный орган исполнительной власти субъекта Российской Федерации - в отношении наличия или отсутствия особо охраняемых природных территорий местного или регионального значения, участков недр местного значения, предоставленных в пользование, в гран">
        <w:r>
          <w:rPr>
            <w:color w:val="0000FF"/>
          </w:rPr>
          <w:t>"в"</w:t>
        </w:r>
      </w:hyperlink>
      <w:r>
        <w:t xml:space="preserve"> настоящего пункта, не позднее 30 рабочих дней с даты регистрации в указанных органах государственной власти запроса Федерального агентства по недропользованию или его территориального органа, направляются сведения о н</w:t>
      </w:r>
      <w:r>
        <w:t xml:space="preserve">аличии или отсутствии в границах участка недр, планируемого к предоставлению в пользование, объектов, указанных в </w:t>
      </w:r>
      <w:hyperlink w:anchor="P116" w:tooltip="а) в Министерство обороны Российской Федерации и Федеральную службу безопасности Российской Федерации или в их территориальные органы - в отношении наличия или отсутствия земельных участков из состава земель обороны, безопасности в границах участка недр, плани">
        <w:r>
          <w:rPr>
            <w:color w:val="0000FF"/>
          </w:rPr>
          <w:t>подпунктах "а"</w:t>
        </w:r>
      </w:hyperlink>
      <w:r>
        <w:t xml:space="preserve"> - </w:t>
      </w:r>
      <w:hyperlink w:anchor="P118" w:tooltip="в) в уполномоченный орган исполнительной власти субъекта Российской Федерации - в отношении наличия или отсутствия особо охраняемых природных территорий местного или регионального значения, участков недр местного значения, предоставленных в пользование, в гран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В случае получения территори</w:t>
      </w:r>
      <w:r>
        <w:t>альным органом Федерального агентства по недропользованию информации о наличии в границах испрашиваемого участка недр земельных участков из состава земель обороны и безопасности, заявка и прилагаемые к ней документы и сведения в срок, не превышающий 5 рабо</w:t>
      </w:r>
      <w:r>
        <w:t>чих дней, направляются на рассмотрение в Федеральное агентство по недропользованию. Информация о направлении заявки и прилагаемых к ней документов и сведений в Федеральное агентство по недропользованию направляется заявителю территориальным органом Федерал</w:t>
      </w:r>
      <w:r>
        <w:t>ьного агентства по недропользованию на адрес электронной почты (при наличии), указанный в заявке, в срок, не превышающий 3 рабочих дней.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16" w:name="P122"/>
      <w:bookmarkEnd w:id="16"/>
      <w:r>
        <w:t xml:space="preserve">8. В срок, не превышающий 8 рабочих дней с даты поступления полного комплекта документов и сведений, предусмотренных </w:t>
      </w:r>
      <w:hyperlink w:anchor="P68" w:tooltip="3. Для получения права пользования участком недр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или для осуществления геолог">
        <w:r>
          <w:rPr>
            <w:color w:val="0000FF"/>
          </w:rPr>
          <w:t>пунктом 3</w:t>
        </w:r>
      </w:hyperlink>
      <w:r>
        <w:t xml:space="preserve"> настоящего Порядка, или с даты получения документов и сведений, запрошенных в соответствии с </w:t>
      </w:r>
      <w:hyperlink w:anchor="P110" w:tooltip="6. Поступившая заявка регистрируется Федеральным агентством по недропользованию или его территориальным органом в день ее поступления. При регистрации заявки указывается дата и местное время (часы и минуты) ее поступления.">
        <w:r>
          <w:rPr>
            <w:color w:val="0000FF"/>
          </w:rPr>
          <w:t>пунктами 6</w:t>
        </w:r>
      </w:hyperlink>
      <w:r>
        <w:t xml:space="preserve"> и </w:t>
      </w:r>
      <w:hyperlink w:anchor="P115" w:tooltip="7. Для получения сведений о соответствии участка недр требованиям настоящего Порядка Федеральное агентство по недропользованию или его территориальный орган в срок, предусмотренный абзацем четвертым пункта 6 настоящего Порядка, направляет запросы:">
        <w:r>
          <w:rPr>
            <w:color w:val="0000FF"/>
          </w:rPr>
          <w:t>7</w:t>
        </w:r>
      </w:hyperlink>
      <w:r>
        <w:t xml:space="preserve"> настоящего Порядка, Федеральное агентство по недропользованию или его территориал</w:t>
      </w:r>
      <w:r>
        <w:t>ьный орган направляет заявку и прилагаемые к ней документы и сведения для принятия решения в Комиссию.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 xml:space="preserve">9. Комиссия в срок, не превышающий 20 рабочих дней со дня поступления заявки и прилагаемых к ней документов и сведений в соответствии с </w:t>
      </w:r>
      <w:hyperlink w:anchor="P122" w:tooltip="8. В срок, не превышающий 8 рабочих дней с даты поступления полного комплекта документов и сведений, предусмотренных пунктом 3 настоящего Порядка, или с даты получения документов и сведений, запрошенных в соответствии с пунктами 6 и 7 настоящего Порядка, Федер">
        <w:r>
          <w:rPr>
            <w:color w:val="0000FF"/>
          </w:rPr>
          <w:t>пунктом 8</w:t>
        </w:r>
      </w:hyperlink>
      <w:r>
        <w:t xml:space="preserve"> настоящего Порядка, осуществляет проверку заявки на наличие (отсутствие) оснований для отказа, предусмотренных </w:t>
      </w:r>
      <w:hyperlink w:anchor="P126" w:tooltip="10. В соответствии со статьей 14 Закона Российской Федерации &quot;О недрах&quot; Комиссия может отказать в приеме заявки и предоставлении права пользования недрами в следующих случаях:">
        <w:r>
          <w:rPr>
            <w:color w:val="0000FF"/>
          </w:rPr>
          <w:t>пунктом 10</w:t>
        </w:r>
      </w:hyperlink>
      <w:r>
        <w:t xml:space="preserve"> настоящего Порядка, а также рассматривает представленные материалы на предмет их соответствия основным задачам и условиям проведения работ по разведке</w:t>
      </w:r>
      <w:r>
        <w:t xml:space="preserve"> и добыче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по геологическому изучению участков недр, не отнесенных к участкам недр местного знач</w:t>
      </w:r>
      <w:r>
        <w:t>ения, в целях поисков и оценки подземных вод или геологическому изучению участков недр в целях поисков и оценки подземных вод, их разведки и добычи на участках недр, не отнесенных к участкам недр местного значения, осуществляемых по совмещенной лицензии.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П</w:t>
      </w:r>
      <w:r>
        <w:t xml:space="preserve">о итогам рассмотрения представленных документов и сведений Комиссия принимает решение об удовлетворении заявки, предусмотренной </w:t>
      </w:r>
      <w:hyperlink w:anchor="P68" w:tooltip="3. Для получения права пользования участком недр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или для осуществления геолог">
        <w:r>
          <w:rPr>
            <w:color w:val="0000FF"/>
          </w:rPr>
          <w:t>пунктом 3</w:t>
        </w:r>
      </w:hyperlink>
      <w:r>
        <w:t xml:space="preserve"> настоящего Порядка, и предоставлении заявителю права пользования участком недр или</w:t>
      </w:r>
      <w:r>
        <w:t xml:space="preserve"> об отказе в удовлетворении заявки, предусмотренной </w:t>
      </w:r>
      <w:hyperlink w:anchor="P68" w:tooltip="3. Для получения права пользования участком недр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или для осуществления геолог">
        <w:r>
          <w:rPr>
            <w:color w:val="0000FF"/>
          </w:rPr>
          <w:t>пунктом 3</w:t>
        </w:r>
      </w:hyperlink>
      <w:r>
        <w:t xml:space="preserve"> настоящего Порядка, в котором указываются основания для отказа, предусмотренные </w:t>
      </w:r>
      <w:hyperlink w:anchor="P126" w:tooltip="10. В соответствии со статьей 14 Закона Российской Федерации &quot;О недрах&quot; Комиссия может отказать в приеме заявки и предоставлении права пользования недрами в следующих случаях: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Заявитель уведомляется о принятом решении посредством почтового отправления и (или) по адресу</w:t>
      </w:r>
      <w:r>
        <w:t xml:space="preserve"> электронной почты (при наличии), указанному в заявке, в срок, не превышающий 3 рабочих дней.</w:t>
      </w:r>
    </w:p>
    <w:p w:rsidR="000D1091" w:rsidRDefault="001527C9">
      <w:pPr>
        <w:pStyle w:val="ConsPlusNormal0"/>
        <w:spacing w:before="240"/>
        <w:ind w:firstLine="540"/>
        <w:jc w:val="both"/>
      </w:pPr>
      <w:bookmarkStart w:id="17" w:name="P126"/>
      <w:bookmarkEnd w:id="17"/>
      <w:r>
        <w:t xml:space="preserve">10. В соответствии со </w:t>
      </w:r>
      <w:hyperlink r:id="rId30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14</w:t>
        </w:r>
      </w:hyperlink>
      <w:r>
        <w:t xml:space="preserve"> Закона Российской Федерации "О недрах" Комиссия может отказать в приеме заявки и предоставлении права пользования недрами в следующих сл</w:t>
      </w:r>
      <w:r>
        <w:t>учаях: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1) заявка на предоставление лицензии подана с нарушением установленных требований;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2) заявитель умышленно представил о себе неверные сведения;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3) заявитель не представил и не может представить доказательств того, что обладает или будет обладать квал</w:t>
      </w:r>
      <w:r>
        <w:t>ифицированными специалистами, необходимыми финансовыми и техническими средствами для эффективного и безопасного проведения работ;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4) если в случае предоставления права пользования недрами данному заявителю не будут соблюдены антимонопольные требования.</w:t>
      </w:r>
    </w:p>
    <w:p w:rsidR="000D1091" w:rsidRDefault="001527C9">
      <w:pPr>
        <w:pStyle w:val="ConsPlusNormal0"/>
        <w:spacing w:before="240"/>
        <w:ind w:firstLine="540"/>
        <w:jc w:val="both"/>
      </w:pPr>
      <w:r>
        <w:t>11.</w:t>
      </w:r>
      <w:r>
        <w:t xml:space="preserve"> Информация о принятом решении о предоставлении права пользования участком недр в срок, не превышающий 3 рабочих дней со дня его принятия, направляется Комиссией в Федеральное агентство по недропользованию или его территориальные органы для подготовки усло</w:t>
      </w:r>
      <w:r>
        <w:t>вий пользования недрами, оформления и выдачи лицензии в порядке, установленном законодательством Российской Федерации.</w:t>
      </w:r>
    </w:p>
    <w:p w:rsidR="000D1091" w:rsidRDefault="000D1091">
      <w:pPr>
        <w:pStyle w:val="ConsPlusNormal0"/>
        <w:jc w:val="both"/>
      </w:pPr>
    </w:p>
    <w:p w:rsidR="000D1091" w:rsidRDefault="000D1091">
      <w:pPr>
        <w:pStyle w:val="ConsPlusNormal0"/>
        <w:jc w:val="both"/>
      </w:pPr>
    </w:p>
    <w:p w:rsidR="000D1091" w:rsidRDefault="000D109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D1091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527C9">
      <w:r>
        <w:separator/>
      </w:r>
    </w:p>
  </w:endnote>
  <w:endnote w:type="continuationSeparator" w:id="0">
    <w:p w:rsidR="00000000" w:rsidRDefault="0015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091" w:rsidRDefault="000D10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D109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D1091" w:rsidRDefault="001527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D1091" w:rsidRDefault="001527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D1091" w:rsidRDefault="001527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0D1091" w:rsidRDefault="001527C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091" w:rsidRDefault="000D10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D109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D1091" w:rsidRDefault="001527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D1091" w:rsidRDefault="001527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D1091" w:rsidRDefault="001527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0D1091" w:rsidRDefault="001527C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527C9">
      <w:r>
        <w:separator/>
      </w:r>
    </w:p>
  </w:footnote>
  <w:footnote w:type="continuationSeparator" w:id="0">
    <w:p w:rsidR="00000000" w:rsidRDefault="00152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D109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D1091" w:rsidRDefault="001527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Минприроды России от 21.12.2020 N 1092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(с изм. от </w:t>
          </w:r>
          <w:r>
            <w:rPr>
              <w:rFonts w:ascii="Tahoma" w:hAnsi="Tahoma" w:cs="Tahoma"/>
              <w:sz w:val="16"/>
              <w:szCs w:val="16"/>
            </w:rPr>
            <w:t>17.01.2025, с изм.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рассм...</w:t>
          </w:r>
        </w:p>
      </w:tc>
      <w:tc>
        <w:tcPr>
          <w:tcW w:w="2300" w:type="pct"/>
          <w:vAlign w:val="center"/>
        </w:tcPr>
        <w:p w:rsidR="000D1091" w:rsidRDefault="001527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:rsidR="000D1091" w:rsidRDefault="000D10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D1091" w:rsidRDefault="000D109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D109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D1091" w:rsidRDefault="001527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Минприроды России о</w:t>
          </w:r>
          <w:r>
            <w:rPr>
              <w:rFonts w:ascii="Tahoma" w:hAnsi="Tahoma" w:cs="Tahoma"/>
              <w:sz w:val="16"/>
              <w:szCs w:val="16"/>
            </w:rPr>
            <w:t>т 21.12.2020 N 1092</w:t>
          </w:r>
          <w:r>
            <w:rPr>
              <w:rFonts w:ascii="Tahoma" w:hAnsi="Tahoma" w:cs="Tahoma"/>
              <w:sz w:val="16"/>
              <w:szCs w:val="16"/>
            </w:rPr>
            <w:br/>
            <w:t>(с изм. от 17.01.2025, с изм. от 13.03.2026)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рассм...</w:t>
          </w:r>
        </w:p>
      </w:tc>
      <w:tc>
        <w:tcPr>
          <w:tcW w:w="2300" w:type="pct"/>
          <w:vAlign w:val="center"/>
        </w:tcPr>
        <w:p w:rsidR="000D1091" w:rsidRDefault="001527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</w:t>
          </w:r>
          <w:r>
            <w:rPr>
              <w:rFonts w:ascii="Tahoma" w:hAnsi="Tahoma" w:cs="Tahoma"/>
              <w:sz w:val="16"/>
              <w:szCs w:val="16"/>
            </w:rPr>
            <w:t>6</w:t>
          </w:r>
        </w:p>
      </w:tc>
    </w:tr>
  </w:tbl>
  <w:p w:rsidR="000D1091" w:rsidRDefault="000D10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D1091" w:rsidRDefault="000D109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091"/>
    <w:rsid w:val="000D1091"/>
    <w:rsid w:val="0015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036928-1A5C-42DE-98B3-03D84343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283&amp;date=17.08.2026&amp;dst=100006&amp;field=134" TargetMode="External"/><Relationship Id="rId13" Type="http://schemas.openxmlformats.org/officeDocument/2006/relationships/hyperlink" Target="https://login.consultant.ru/link/?req=doc&amp;base=LAW&amp;n=523574&amp;date=17.08.2026&amp;dst=482&amp;field=134" TargetMode="External"/><Relationship Id="rId18" Type="http://schemas.openxmlformats.org/officeDocument/2006/relationships/hyperlink" Target="https://login.consultant.ru/link/?req=doc&amp;base=LAW&amp;n=475283&amp;date=17.08.2026&amp;dst=100006&amp;field=134" TargetMode="External"/><Relationship Id="rId26" Type="http://schemas.openxmlformats.org/officeDocument/2006/relationships/hyperlink" Target="https://login.consultant.ru/link/?req=doc&amp;base=LAW&amp;n=365987&amp;date=17.08.2026&amp;dst=100009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8296&amp;date=17.08.2026&amp;dst=75&amp;field=134" TargetMode="External"/><Relationship Id="rId34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458963&amp;date=17.08.2026&amp;dst=100006&amp;field=134" TargetMode="External"/><Relationship Id="rId12" Type="http://schemas.openxmlformats.org/officeDocument/2006/relationships/hyperlink" Target="https://login.consultant.ru/link/?req=doc&amp;base=LAW&amp;n=523574&amp;date=17.08.2026&amp;dst=482&amp;field=134" TargetMode="External"/><Relationship Id="rId17" Type="http://schemas.openxmlformats.org/officeDocument/2006/relationships/hyperlink" Target="https://login.consultant.ru/link/?req=doc&amp;base=LAW&amp;n=458963&amp;date=17.08.2026&amp;dst=100006&amp;field=134" TargetMode="External"/><Relationship Id="rId25" Type="http://schemas.openxmlformats.org/officeDocument/2006/relationships/hyperlink" Target="https://login.consultant.ru/link/?req=doc&amp;base=LAW&amp;n=532156&amp;date=17.08.2026&amp;dst=100006&amp;field=134" TargetMode="External"/><Relationship Id="rId33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6598&amp;date=17.08.2026&amp;dst=100006&amp;field=134" TargetMode="External"/><Relationship Id="rId20" Type="http://schemas.openxmlformats.org/officeDocument/2006/relationships/hyperlink" Target="https://login.consultant.ru/link/?req=doc&amp;base=LAW&amp;n=523574&amp;date=17.08.2026&amp;dst=393&amp;field=134" TargetMode="External"/><Relationship Id="rId29" Type="http://schemas.openxmlformats.org/officeDocument/2006/relationships/hyperlink" Target="https://login.consultant.ru/link/?req=doc&amp;base=LAW&amp;n=523574&amp;date=17.08.2026&amp;dst=100696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6598&amp;date=17.08.2026&amp;dst=100006&amp;field=134" TargetMode="External"/><Relationship Id="rId11" Type="http://schemas.openxmlformats.org/officeDocument/2006/relationships/hyperlink" Target="https://login.consultant.ru/link/?req=doc&amp;base=LAW&amp;n=387152&amp;date=17.08.2026&amp;dst=100220&amp;field=134" TargetMode="External"/><Relationship Id="rId24" Type="http://schemas.openxmlformats.org/officeDocument/2006/relationships/hyperlink" Target="https://login.consultant.ru/link/?req=doc&amp;base=LAW&amp;n=523574&amp;date=17.08.2026&amp;dst=393&amp;field=134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97410&amp;date=17.08.2026" TargetMode="External"/><Relationship Id="rId23" Type="http://schemas.openxmlformats.org/officeDocument/2006/relationships/hyperlink" Target="https://login.consultant.ru/link/?req=doc&amp;base=LAW&amp;n=523574&amp;date=17.08.2026&amp;dst=460&amp;field=134" TargetMode="External"/><Relationship Id="rId28" Type="http://schemas.openxmlformats.org/officeDocument/2006/relationships/hyperlink" Target="https://login.consultant.ru/link/?req=doc&amp;base=LAW&amp;n=532821&amp;date=17.08.2026&amp;dst=30&amp;field=1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2156&amp;date=17.08.2026&amp;dst=100006&amp;field=134" TargetMode="External"/><Relationship Id="rId19" Type="http://schemas.openxmlformats.org/officeDocument/2006/relationships/hyperlink" Target="https://login.consultant.ru/link/?req=doc&amp;base=LAW&amp;n=499019&amp;date=17.08.2026&amp;dst=100006&amp;field=134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9019&amp;date=17.08.2026&amp;dst=100006&amp;field=134" TargetMode="External"/><Relationship Id="rId14" Type="http://schemas.openxmlformats.org/officeDocument/2006/relationships/hyperlink" Target="https://login.consultant.ru/link/?req=doc&amp;base=LAW&amp;n=528296&amp;date=17.08.2026&amp;dst=75&amp;field=134" TargetMode="External"/><Relationship Id="rId22" Type="http://schemas.openxmlformats.org/officeDocument/2006/relationships/hyperlink" Target="https://login.consultant.ru/link/?req=doc&amp;base=LAW&amp;n=387152&amp;date=17.08.2026&amp;dst=100070&amp;field=134" TargetMode="External"/><Relationship Id="rId27" Type="http://schemas.openxmlformats.org/officeDocument/2006/relationships/hyperlink" Target="https://login.consultant.ru/link/?req=doc&amp;base=LAW&amp;n=511602&amp;date=17.08.2026" TargetMode="External"/><Relationship Id="rId30" Type="http://schemas.openxmlformats.org/officeDocument/2006/relationships/hyperlink" Target="https://login.consultant.ru/link/?req=doc&amp;base=LAW&amp;n=523574&amp;date=17.08.2026&amp;dst=100177&amp;field=134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6805</Words>
  <Characters>38794</Characters>
  <Application>Microsoft Office Word</Application>
  <DocSecurity>0</DocSecurity>
  <Lines>323</Lines>
  <Paragraphs>91</Paragraphs>
  <ScaleCrop>false</ScaleCrop>
  <Company>КонсультантПлюс Версия 4025.00.50</Company>
  <LinksUpToDate>false</LinksUpToDate>
  <CharactersWithSpaces>45508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Минприроды России от 21.12.2020 N 1092
(с изм. от 17.01.2025, с изм. от 13.03.2026)
"Об утверждении Порядка рассмотрения заявок на получение права пользования недрами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для геологического изучения участков недр, не отнесенных к участкам недр местного значения, в целях поисков и оценки подземных вод или для геологического и</dc:title>
  <cp:lastModifiedBy>Albertas</cp:lastModifiedBy>
  <cp:revision>2</cp:revision>
  <dcterms:created xsi:type="dcterms:W3CDTF">2026-08-17T09:47:00Z</dcterms:created>
  <dcterms:modified xsi:type="dcterms:W3CDTF">2026-08-19T05:50:00Z</dcterms:modified>
</cp:coreProperties>
</file>